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6992" w14:textId="20772B1E" w:rsidR="00FE034B" w:rsidRDefault="00F715A3" w:rsidP="00FE034B">
      <w:pPr>
        <w:tabs>
          <w:tab w:val="right" w:pos="9638"/>
        </w:tabs>
        <w:jc w:val="right"/>
        <w:rPr>
          <w:rFonts w:cs="Arial"/>
          <w:noProof/>
        </w:rPr>
      </w:pPr>
      <w:r>
        <w:rPr>
          <w:noProof/>
        </w:rPr>
        <w:drawing>
          <wp:inline distT="0" distB="0" distL="0" distR="0" wp14:anchorId="20D942E5" wp14:editId="1BDDACA7">
            <wp:extent cx="2477135" cy="700405"/>
            <wp:effectExtent l="0" t="0" r="0" b="0"/>
            <wp:docPr id="1" name="Picture 1">
              <a:extLst xmlns:a="http://schemas.openxmlformats.org/drawingml/2006/main">
                <a:ext uri="{FF2B5EF4-FFF2-40B4-BE49-F238E27FC236}">
                  <a16:creationId xmlns:a16="http://schemas.microsoft.com/office/drawing/2014/main" id="{46BCD61A-A8F8-4D26-9B87-DD7F218259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7135" cy="700405"/>
                    </a:xfrm>
                    <a:prstGeom prst="rect">
                      <a:avLst/>
                    </a:prstGeom>
                    <a:noFill/>
                    <a:ln>
                      <a:noFill/>
                    </a:ln>
                  </pic:spPr>
                </pic:pic>
              </a:graphicData>
            </a:graphic>
          </wp:inline>
        </w:drawing>
      </w:r>
    </w:p>
    <w:p w14:paraId="003902CD" w14:textId="77777777" w:rsidR="00FE034B" w:rsidRDefault="00FE034B" w:rsidP="00491786">
      <w:pPr>
        <w:tabs>
          <w:tab w:val="right" w:pos="9638"/>
        </w:tabs>
        <w:rPr>
          <w:rStyle w:val="Heading1Char"/>
        </w:rPr>
      </w:pPr>
    </w:p>
    <w:p w14:paraId="262D1025" w14:textId="77777777" w:rsidR="001B6DD8" w:rsidRDefault="00F32E08" w:rsidP="00491786">
      <w:pPr>
        <w:tabs>
          <w:tab w:val="right" w:pos="9638"/>
        </w:tabs>
        <w:rPr>
          <w:rFonts w:ascii="Arial" w:hAnsi="Arial" w:cs="Arial"/>
          <w:b/>
        </w:rPr>
      </w:pPr>
      <w:r w:rsidRPr="007F05CB">
        <w:rPr>
          <w:rStyle w:val="Heading1Char"/>
        </w:rPr>
        <w:t>Equality</w:t>
      </w:r>
      <w:r w:rsidR="00C40B01" w:rsidRPr="007F05CB">
        <w:rPr>
          <w:rStyle w:val="Heading1Char"/>
        </w:rPr>
        <w:t xml:space="preserve"> Impact Assessmen</w:t>
      </w:r>
      <w:r w:rsidR="006E2024" w:rsidRPr="007F05CB">
        <w:rPr>
          <w:rStyle w:val="Heading1Char"/>
        </w:rPr>
        <w:t>t Form</w:t>
      </w:r>
      <w:r w:rsidR="006E2024">
        <w:rPr>
          <w:rFonts w:ascii="Arial" w:hAnsi="Arial" w:cs="Arial"/>
          <w:b/>
          <w:sz w:val="28"/>
        </w:rPr>
        <w:t xml:space="preserve"> </w:t>
      </w:r>
      <w:r w:rsidR="001B6DD8">
        <w:rPr>
          <w:rFonts w:ascii="Arial" w:hAnsi="Arial" w:cs="Arial"/>
          <w:b/>
        </w:rPr>
        <w:tab/>
      </w:r>
      <w:r w:rsidR="001B6DD8" w:rsidRPr="000C4C70">
        <w:rPr>
          <w:rFonts w:ascii="Arial" w:hAnsi="Arial" w:cs="Arial"/>
          <w:b/>
        </w:rPr>
        <w:t>Reference</w:t>
      </w:r>
      <w:r w:rsidR="00491786">
        <w:rPr>
          <w:rFonts w:ascii="Arial" w:hAnsi="Arial" w:cs="Arial"/>
          <w:b/>
        </w:rPr>
        <w:t xml:space="preserve"> – </w:t>
      </w:r>
    </w:p>
    <w:p w14:paraId="29D13296" w14:textId="77777777" w:rsidR="001B6DD8" w:rsidRDefault="001B6DD8" w:rsidP="001B6DD8">
      <w:pPr>
        <w:tabs>
          <w:tab w:val="right" w:pos="9000"/>
        </w:tabs>
        <w:rPr>
          <w:rFonts w:ascii="Arial" w:hAnsi="Arial" w:cs="Arial"/>
        </w:rPr>
      </w:pPr>
      <w:r>
        <w:rPr>
          <w:rFonts w:ascii="Arial" w:hAnsi="Arial" w:cs="Arial"/>
          <w:b/>
        </w:rPr>
        <w:t xml:space="preserve"> </w:t>
      </w:r>
    </w:p>
    <w:p w14:paraId="598E6FDE" w14:textId="77777777" w:rsidR="00C1127B" w:rsidRDefault="00C1127B">
      <w:pPr>
        <w:rPr>
          <w:rFonts w:ascii="Arial" w:hAnsi="Arial"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780"/>
        <w:gridCol w:w="1980"/>
        <w:gridCol w:w="1800"/>
      </w:tblGrid>
      <w:tr w:rsidR="00C1127B" w:rsidRPr="00C901EA" w14:paraId="48BAE4C1" w14:textId="77777777" w:rsidTr="00C901EA">
        <w:tc>
          <w:tcPr>
            <w:tcW w:w="1980" w:type="dxa"/>
          </w:tcPr>
          <w:p w14:paraId="48668D83" w14:textId="77777777" w:rsidR="00C1127B" w:rsidRPr="00C901EA" w:rsidRDefault="00C1127B" w:rsidP="00C901EA">
            <w:pPr>
              <w:spacing w:before="60" w:after="60"/>
              <w:rPr>
                <w:rFonts w:ascii="Arial" w:hAnsi="Arial" w:cs="Arial"/>
                <w:b/>
              </w:rPr>
            </w:pPr>
            <w:r w:rsidRPr="00C901EA">
              <w:rPr>
                <w:rFonts w:ascii="Arial" w:hAnsi="Arial" w:cs="Arial"/>
                <w:b/>
              </w:rPr>
              <w:t>Department</w:t>
            </w:r>
          </w:p>
        </w:tc>
        <w:tc>
          <w:tcPr>
            <w:tcW w:w="3780" w:type="dxa"/>
          </w:tcPr>
          <w:p w14:paraId="214FA9B7" w14:textId="77777777" w:rsidR="002A0E76" w:rsidRPr="00C901EA" w:rsidRDefault="001834C8" w:rsidP="00C901EA">
            <w:pPr>
              <w:spacing w:before="60" w:after="60"/>
              <w:rPr>
                <w:rFonts w:ascii="Arial" w:hAnsi="Arial" w:cs="Arial"/>
              </w:rPr>
            </w:pPr>
            <w:r>
              <w:rPr>
                <w:rFonts w:ascii="Arial" w:hAnsi="Arial" w:cs="Arial"/>
              </w:rPr>
              <w:t>Environment</w:t>
            </w:r>
          </w:p>
        </w:tc>
        <w:tc>
          <w:tcPr>
            <w:tcW w:w="1980" w:type="dxa"/>
          </w:tcPr>
          <w:p w14:paraId="082EA421" w14:textId="77777777" w:rsidR="00C1127B" w:rsidRPr="00C901EA" w:rsidRDefault="00C1127B" w:rsidP="00C901EA">
            <w:pPr>
              <w:spacing w:before="60" w:after="60"/>
              <w:rPr>
                <w:rFonts w:ascii="Arial" w:hAnsi="Arial" w:cs="Arial"/>
                <w:b/>
              </w:rPr>
            </w:pPr>
            <w:r w:rsidRPr="00C901EA">
              <w:rPr>
                <w:rFonts w:ascii="Arial" w:hAnsi="Arial" w:cs="Arial"/>
                <w:b/>
              </w:rPr>
              <w:t>Version no</w:t>
            </w:r>
          </w:p>
        </w:tc>
        <w:tc>
          <w:tcPr>
            <w:tcW w:w="1800" w:type="dxa"/>
          </w:tcPr>
          <w:p w14:paraId="005B46E1" w14:textId="68DFD157" w:rsidR="00C1127B" w:rsidRPr="00C901EA" w:rsidRDefault="001834C8" w:rsidP="00C901EA">
            <w:pPr>
              <w:spacing w:before="60" w:after="60"/>
              <w:rPr>
                <w:rFonts w:ascii="Arial" w:hAnsi="Arial" w:cs="Arial"/>
              </w:rPr>
            </w:pPr>
            <w:r>
              <w:rPr>
                <w:rFonts w:ascii="Arial" w:hAnsi="Arial" w:cs="Arial"/>
              </w:rPr>
              <w:t>0.</w:t>
            </w:r>
            <w:r w:rsidR="00021CDC">
              <w:rPr>
                <w:rFonts w:ascii="Arial" w:hAnsi="Arial" w:cs="Arial"/>
              </w:rPr>
              <w:t>2</w:t>
            </w:r>
          </w:p>
        </w:tc>
      </w:tr>
      <w:tr w:rsidR="00C1127B" w:rsidRPr="00C901EA" w14:paraId="0AFDD773" w14:textId="77777777" w:rsidTr="00C901EA">
        <w:tc>
          <w:tcPr>
            <w:tcW w:w="1980" w:type="dxa"/>
          </w:tcPr>
          <w:p w14:paraId="44E690BD" w14:textId="77777777" w:rsidR="00C1127B" w:rsidRPr="00C901EA" w:rsidRDefault="00C1127B" w:rsidP="00C901EA">
            <w:pPr>
              <w:spacing w:before="60" w:after="60"/>
              <w:rPr>
                <w:rFonts w:ascii="Arial" w:hAnsi="Arial" w:cs="Arial"/>
                <w:b/>
              </w:rPr>
            </w:pPr>
            <w:r w:rsidRPr="00C901EA">
              <w:rPr>
                <w:rFonts w:ascii="Arial" w:hAnsi="Arial" w:cs="Arial"/>
                <w:b/>
              </w:rPr>
              <w:t>Assessed by</w:t>
            </w:r>
          </w:p>
        </w:tc>
        <w:tc>
          <w:tcPr>
            <w:tcW w:w="3780" w:type="dxa"/>
          </w:tcPr>
          <w:p w14:paraId="5C4B759B" w14:textId="3EDEACA2" w:rsidR="00C1127B" w:rsidRPr="00C901EA" w:rsidRDefault="00231A03" w:rsidP="00C901EA">
            <w:pPr>
              <w:spacing w:before="60" w:after="60"/>
              <w:rPr>
                <w:rFonts w:ascii="Arial" w:hAnsi="Arial" w:cs="Arial"/>
              </w:rPr>
            </w:pPr>
            <w:r>
              <w:rPr>
                <w:rFonts w:ascii="Arial" w:hAnsi="Arial" w:cs="Arial"/>
              </w:rPr>
              <w:t>Jonny Croston</w:t>
            </w:r>
          </w:p>
        </w:tc>
        <w:tc>
          <w:tcPr>
            <w:tcW w:w="1980" w:type="dxa"/>
          </w:tcPr>
          <w:p w14:paraId="55EB9812" w14:textId="77777777" w:rsidR="00C1127B" w:rsidRPr="00C901EA" w:rsidRDefault="00C1127B" w:rsidP="00C901EA">
            <w:pPr>
              <w:spacing w:before="60" w:after="60"/>
              <w:rPr>
                <w:rFonts w:ascii="Arial" w:hAnsi="Arial" w:cs="Arial"/>
                <w:b/>
              </w:rPr>
            </w:pPr>
            <w:r w:rsidRPr="00C901EA">
              <w:rPr>
                <w:rFonts w:ascii="Arial" w:hAnsi="Arial" w:cs="Arial"/>
                <w:b/>
              </w:rPr>
              <w:t>Date created</w:t>
            </w:r>
          </w:p>
        </w:tc>
        <w:tc>
          <w:tcPr>
            <w:tcW w:w="1800" w:type="dxa"/>
          </w:tcPr>
          <w:p w14:paraId="4A35BF6F" w14:textId="0704D440" w:rsidR="00C1127B" w:rsidRPr="00C901EA" w:rsidRDefault="0068156F" w:rsidP="00C901EA">
            <w:pPr>
              <w:spacing w:before="60" w:after="60"/>
              <w:rPr>
                <w:rFonts w:ascii="Arial" w:hAnsi="Arial" w:cs="Arial"/>
              </w:rPr>
            </w:pPr>
            <w:r>
              <w:rPr>
                <w:rFonts w:ascii="Arial" w:hAnsi="Arial" w:cs="Arial"/>
              </w:rPr>
              <w:t>10/09/26</w:t>
            </w:r>
          </w:p>
        </w:tc>
      </w:tr>
      <w:tr w:rsidR="00C1127B" w:rsidRPr="00C901EA" w14:paraId="31AD7B86" w14:textId="77777777" w:rsidTr="00C901EA">
        <w:tc>
          <w:tcPr>
            <w:tcW w:w="1980" w:type="dxa"/>
          </w:tcPr>
          <w:p w14:paraId="473F0D40" w14:textId="77777777" w:rsidR="00C1127B" w:rsidRPr="00C901EA" w:rsidRDefault="00C1127B" w:rsidP="00C901EA">
            <w:pPr>
              <w:spacing w:before="60" w:after="60"/>
              <w:rPr>
                <w:rFonts w:ascii="Arial" w:hAnsi="Arial" w:cs="Arial"/>
                <w:b/>
              </w:rPr>
            </w:pPr>
            <w:r w:rsidRPr="00C901EA">
              <w:rPr>
                <w:rFonts w:ascii="Arial" w:hAnsi="Arial" w:cs="Arial"/>
                <w:b/>
              </w:rPr>
              <w:t>Approved by</w:t>
            </w:r>
          </w:p>
        </w:tc>
        <w:tc>
          <w:tcPr>
            <w:tcW w:w="3780" w:type="dxa"/>
          </w:tcPr>
          <w:p w14:paraId="58EC2C1C" w14:textId="77777777" w:rsidR="00C1127B" w:rsidRPr="00C901EA" w:rsidRDefault="00C1127B" w:rsidP="00C901EA">
            <w:pPr>
              <w:spacing w:before="60" w:after="60"/>
              <w:rPr>
                <w:rFonts w:ascii="Arial" w:hAnsi="Arial" w:cs="Arial"/>
              </w:rPr>
            </w:pPr>
          </w:p>
        </w:tc>
        <w:tc>
          <w:tcPr>
            <w:tcW w:w="1980" w:type="dxa"/>
          </w:tcPr>
          <w:p w14:paraId="77652288" w14:textId="77777777" w:rsidR="00C1127B" w:rsidRPr="00C901EA" w:rsidRDefault="00C1127B" w:rsidP="00C901EA">
            <w:pPr>
              <w:spacing w:before="60" w:after="60"/>
              <w:rPr>
                <w:rFonts w:ascii="Arial" w:hAnsi="Arial" w:cs="Arial"/>
                <w:b/>
              </w:rPr>
            </w:pPr>
            <w:r w:rsidRPr="00C901EA">
              <w:rPr>
                <w:rFonts w:ascii="Arial" w:hAnsi="Arial" w:cs="Arial"/>
                <w:b/>
              </w:rPr>
              <w:t>Date approved</w:t>
            </w:r>
          </w:p>
        </w:tc>
        <w:tc>
          <w:tcPr>
            <w:tcW w:w="1800" w:type="dxa"/>
          </w:tcPr>
          <w:p w14:paraId="7DEABEFA" w14:textId="77777777" w:rsidR="00C1127B" w:rsidRPr="00C901EA" w:rsidRDefault="00C1127B" w:rsidP="00C901EA">
            <w:pPr>
              <w:spacing w:before="60" w:after="60"/>
              <w:rPr>
                <w:rFonts w:ascii="Arial" w:hAnsi="Arial" w:cs="Arial"/>
              </w:rPr>
            </w:pPr>
          </w:p>
        </w:tc>
      </w:tr>
      <w:tr w:rsidR="00C1127B" w:rsidRPr="00C901EA" w14:paraId="2180B8CD" w14:textId="77777777" w:rsidTr="00C901EA">
        <w:tc>
          <w:tcPr>
            <w:tcW w:w="1980" w:type="dxa"/>
          </w:tcPr>
          <w:p w14:paraId="6768A383" w14:textId="77777777" w:rsidR="00C1127B" w:rsidRPr="00C901EA" w:rsidRDefault="00C1127B" w:rsidP="00C901EA">
            <w:pPr>
              <w:spacing w:before="60" w:after="60"/>
              <w:rPr>
                <w:rFonts w:ascii="Arial" w:hAnsi="Arial" w:cs="Arial"/>
                <w:b/>
              </w:rPr>
            </w:pPr>
            <w:r w:rsidRPr="00C901EA">
              <w:rPr>
                <w:rFonts w:ascii="Arial" w:hAnsi="Arial" w:cs="Arial"/>
                <w:b/>
              </w:rPr>
              <w:t>Updated by</w:t>
            </w:r>
          </w:p>
        </w:tc>
        <w:tc>
          <w:tcPr>
            <w:tcW w:w="3780" w:type="dxa"/>
          </w:tcPr>
          <w:p w14:paraId="3455BEA5" w14:textId="5243906D" w:rsidR="00C1127B" w:rsidRPr="00C901EA" w:rsidRDefault="00021CDC" w:rsidP="00C901EA">
            <w:pPr>
              <w:spacing w:before="60" w:after="60"/>
              <w:rPr>
                <w:rFonts w:ascii="Arial" w:hAnsi="Arial" w:cs="Arial"/>
              </w:rPr>
            </w:pPr>
            <w:r>
              <w:rPr>
                <w:rFonts w:ascii="Arial" w:hAnsi="Arial" w:cs="Arial"/>
              </w:rPr>
              <w:t>Jonny Croston</w:t>
            </w:r>
          </w:p>
        </w:tc>
        <w:tc>
          <w:tcPr>
            <w:tcW w:w="1980" w:type="dxa"/>
          </w:tcPr>
          <w:p w14:paraId="587F828D" w14:textId="77777777" w:rsidR="00C1127B" w:rsidRPr="00C901EA" w:rsidRDefault="00C1127B" w:rsidP="00C901EA">
            <w:pPr>
              <w:spacing w:before="60" w:after="60"/>
              <w:rPr>
                <w:rFonts w:ascii="Arial" w:hAnsi="Arial" w:cs="Arial"/>
                <w:b/>
              </w:rPr>
            </w:pPr>
            <w:r w:rsidRPr="00C901EA">
              <w:rPr>
                <w:rFonts w:ascii="Arial" w:hAnsi="Arial" w:cs="Arial"/>
                <w:b/>
              </w:rPr>
              <w:t>Date update</w:t>
            </w:r>
            <w:r w:rsidR="000D35A4" w:rsidRPr="00C901EA">
              <w:rPr>
                <w:rFonts w:ascii="Arial" w:hAnsi="Arial" w:cs="Arial"/>
                <w:b/>
              </w:rPr>
              <w:t>d</w:t>
            </w:r>
          </w:p>
        </w:tc>
        <w:tc>
          <w:tcPr>
            <w:tcW w:w="1800" w:type="dxa"/>
          </w:tcPr>
          <w:p w14:paraId="2EC0476C" w14:textId="11B0DDA6" w:rsidR="00C1127B" w:rsidRPr="00C901EA" w:rsidRDefault="00021CDC" w:rsidP="00C901EA">
            <w:pPr>
              <w:spacing w:before="60" w:after="60"/>
              <w:rPr>
                <w:rFonts w:ascii="Arial" w:hAnsi="Arial" w:cs="Arial"/>
              </w:rPr>
            </w:pPr>
            <w:r>
              <w:rPr>
                <w:rFonts w:ascii="Arial" w:hAnsi="Arial" w:cs="Arial"/>
              </w:rPr>
              <w:t>10/09/26</w:t>
            </w:r>
          </w:p>
        </w:tc>
      </w:tr>
      <w:tr w:rsidR="00C1127B" w:rsidRPr="00C901EA" w14:paraId="03E11CA7" w14:textId="77777777" w:rsidTr="00C901EA">
        <w:tc>
          <w:tcPr>
            <w:tcW w:w="1980" w:type="dxa"/>
          </w:tcPr>
          <w:p w14:paraId="623E5DA6" w14:textId="77777777" w:rsidR="00C1127B" w:rsidRPr="00C901EA" w:rsidRDefault="00C1127B" w:rsidP="00C901EA">
            <w:pPr>
              <w:spacing w:before="60" w:after="60"/>
              <w:rPr>
                <w:rFonts w:ascii="Arial" w:hAnsi="Arial" w:cs="Arial"/>
                <w:b/>
              </w:rPr>
            </w:pPr>
            <w:r w:rsidRPr="00C901EA">
              <w:rPr>
                <w:rFonts w:ascii="Arial" w:hAnsi="Arial" w:cs="Arial"/>
                <w:b/>
              </w:rPr>
              <w:t>Final approval</w:t>
            </w:r>
          </w:p>
        </w:tc>
        <w:tc>
          <w:tcPr>
            <w:tcW w:w="3780" w:type="dxa"/>
          </w:tcPr>
          <w:p w14:paraId="0D9B8698" w14:textId="77777777" w:rsidR="00C1127B" w:rsidRPr="00C901EA" w:rsidRDefault="00C1127B" w:rsidP="00C901EA">
            <w:pPr>
              <w:spacing w:before="60" w:after="60"/>
              <w:rPr>
                <w:rFonts w:ascii="Arial" w:hAnsi="Arial" w:cs="Arial"/>
              </w:rPr>
            </w:pPr>
          </w:p>
        </w:tc>
        <w:tc>
          <w:tcPr>
            <w:tcW w:w="1980" w:type="dxa"/>
          </w:tcPr>
          <w:p w14:paraId="22872E2B" w14:textId="77777777" w:rsidR="00C1127B" w:rsidRPr="00C901EA" w:rsidRDefault="00C1127B" w:rsidP="00C901EA">
            <w:pPr>
              <w:spacing w:before="60" w:after="60"/>
              <w:rPr>
                <w:rFonts w:ascii="Arial" w:hAnsi="Arial" w:cs="Arial"/>
                <w:b/>
              </w:rPr>
            </w:pPr>
            <w:r w:rsidRPr="00C901EA">
              <w:rPr>
                <w:rFonts w:ascii="Arial" w:hAnsi="Arial" w:cs="Arial"/>
                <w:b/>
              </w:rPr>
              <w:t>Date signed off</w:t>
            </w:r>
          </w:p>
        </w:tc>
        <w:tc>
          <w:tcPr>
            <w:tcW w:w="1800" w:type="dxa"/>
          </w:tcPr>
          <w:p w14:paraId="3702DCE5" w14:textId="77777777" w:rsidR="00C1127B" w:rsidRPr="00C901EA" w:rsidRDefault="00C1127B" w:rsidP="00C901EA">
            <w:pPr>
              <w:spacing w:before="60" w:after="60"/>
              <w:rPr>
                <w:rFonts w:ascii="Arial" w:hAnsi="Arial" w:cs="Arial"/>
              </w:rPr>
            </w:pPr>
          </w:p>
        </w:tc>
      </w:tr>
    </w:tbl>
    <w:p w14:paraId="6E14F5E0" w14:textId="77777777" w:rsidR="00C1127B" w:rsidRDefault="00C1127B">
      <w:pPr>
        <w:rPr>
          <w:rFonts w:ascii="Arial" w:hAnsi="Arial" w:cs="Arial"/>
        </w:rPr>
      </w:pPr>
    </w:p>
    <w:p w14:paraId="35298FF5" w14:textId="0EB39EBF" w:rsidR="00C1127B" w:rsidRDefault="00F715A3">
      <w:pPr>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49E81DC3" wp14:editId="2FC409AA">
                <wp:simplePos x="0" y="0"/>
                <wp:positionH relativeFrom="column">
                  <wp:posOffset>0</wp:posOffset>
                </wp:positionH>
                <wp:positionV relativeFrom="paragraph">
                  <wp:posOffset>26670</wp:posOffset>
                </wp:positionV>
                <wp:extent cx="6071870" cy="0"/>
                <wp:effectExtent l="24765" t="22225" r="27940" b="25400"/>
                <wp:wrapSquare wrapText="bothSides"/>
                <wp:docPr id="1643481018" name="Line 5">
                  <a:extLst xmlns:a="http://schemas.openxmlformats.org/drawingml/2006/main">
                    <a:ext uri="{FF2B5EF4-FFF2-40B4-BE49-F238E27FC236}">
                      <a16:creationId xmlns:a16="http://schemas.microsoft.com/office/drawing/2014/main" id="{24C5057A-8487-40B8-A2E4-F299DA2D8DB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531D6"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1pt" to="47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strokeweight="3pt">
                <w10:wrap type="square"/>
              </v:line>
            </w:pict>
          </mc:Fallback>
        </mc:AlternateContent>
      </w:r>
    </w:p>
    <w:p w14:paraId="48BC8B84" w14:textId="77777777" w:rsidR="00ED2926" w:rsidRDefault="00ED2926" w:rsidP="00ED2926">
      <w:pPr>
        <w:rPr>
          <w:rFonts w:ascii="Arial" w:hAnsi="Arial" w:cs="Arial"/>
        </w:rPr>
      </w:pPr>
    </w:p>
    <w:p w14:paraId="04411FD2" w14:textId="77777777" w:rsidR="0030130F" w:rsidRDefault="00C1127B" w:rsidP="007F05CB">
      <w:pPr>
        <w:pStyle w:val="Heading1"/>
      </w:pPr>
      <w:r w:rsidRPr="00C1127B">
        <w:t xml:space="preserve">Section 1: </w:t>
      </w:r>
      <w:r w:rsidR="00CF1EC6">
        <w:t>W</w:t>
      </w:r>
      <w:r w:rsidRPr="00C1127B">
        <w:t>hat is being assessed</w:t>
      </w:r>
      <w:r w:rsidR="006B48F1">
        <w:t>?</w:t>
      </w:r>
    </w:p>
    <w:p w14:paraId="516E7F19" w14:textId="77777777" w:rsidR="00BF5064" w:rsidRDefault="00BF5064" w:rsidP="00BF5064"/>
    <w:p w14:paraId="170ECAAF" w14:textId="77777777" w:rsidR="000C4C70" w:rsidRDefault="000C4C70">
      <w:pPr>
        <w:rPr>
          <w:rFonts w:ascii="Arial" w:hAnsi="Arial" w:cs="Arial"/>
        </w:rPr>
      </w:pPr>
    </w:p>
    <w:p w14:paraId="2D8264EE" w14:textId="77777777" w:rsidR="007F05CB" w:rsidRDefault="00C1127B" w:rsidP="007F05CB">
      <w:pPr>
        <w:rPr>
          <w:rFonts w:ascii="Arial" w:hAnsi="Arial" w:cs="Arial"/>
          <w:b/>
          <w:color w:val="000080"/>
        </w:rPr>
      </w:pPr>
      <w:r>
        <w:rPr>
          <w:rFonts w:ascii="Arial" w:hAnsi="Arial" w:cs="Arial"/>
          <w:b/>
          <w:color w:val="000080"/>
        </w:rPr>
        <w:t>1.1</w:t>
      </w:r>
      <w:r>
        <w:rPr>
          <w:rFonts w:ascii="Arial" w:hAnsi="Arial" w:cs="Arial"/>
          <w:b/>
          <w:color w:val="000080"/>
        </w:rPr>
        <w:tab/>
        <w:t>Name of p</w:t>
      </w:r>
      <w:r w:rsidR="0030130F" w:rsidRPr="000C4C70">
        <w:rPr>
          <w:rFonts w:ascii="Arial" w:hAnsi="Arial" w:cs="Arial"/>
          <w:b/>
          <w:color w:val="000080"/>
        </w:rPr>
        <w:t xml:space="preserve">roposal to </w:t>
      </w:r>
      <w:r w:rsidR="00ED2926">
        <w:rPr>
          <w:rFonts w:ascii="Arial" w:hAnsi="Arial" w:cs="Arial"/>
          <w:b/>
          <w:color w:val="000080"/>
        </w:rPr>
        <w:t>be assessed.</w:t>
      </w:r>
    </w:p>
    <w:p w14:paraId="3FECDD3C" w14:textId="77777777" w:rsidR="00327C1F" w:rsidRDefault="00327C1F" w:rsidP="00327C1F">
      <w:pPr>
        <w:rPr>
          <w:rFonts w:ascii="Arial" w:hAnsi="Arial" w:cs="Arial"/>
          <w:color w:val="000080"/>
        </w:rPr>
      </w:pPr>
    </w:p>
    <w:p w14:paraId="340B71B9" w14:textId="71C22406" w:rsidR="00327C1F" w:rsidRPr="00021CDC" w:rsidRDefault="00327C1F" w:rsidP="00021CDC">
      <w:pPr>
        <w:ind w:left="720"/>
        <w:rPr>
          <w:rFonts w:ascii="Arial" w:hAnsi="Arial" w:cs="Arial"/>
        </w:rPr>
      </w:pPr>
      <w:r w:rsidRPr="00021CDC">
        <w:rPr>
          <w:rFonts w:ascii="Arial" w:hAnsi="Arial" w:cs="Arial"/>
        </w:rPr>
        <w:t>Income Growth and Financial Sustainability Programme Across Culture, Sport &amp; Leisure Services (£214,000)</w:t>
      </w:r>
    </w:p>
    <w:p w14:paraId="7E66D1A1" w14:textId="77777777" w:rsidR="001B5907" w:rsidRPr="00607D1D" w:rsidRDefault="001B5907" w:rsidP="001B5907">
      <w:pPr>
        <w:rPr>
          <w:rFonts w:ascii="Arial" w:hAnsi="Arial" w:cs="Arial"/>
          <w:color w:val="000080"/>
        </w:rPr>
      </w:pPr>
    </w:p>
    <w:p w14:paraId="0E3D6A24" w14:textId="77777777" w:rsidR="001B5907" w:rsidRPr="00607D1D" w:rsidRDefault="001B5907" w:rsidP="001B5907">
      <w:pPr>
        <w:rPr>
          <w:rFonts w:ascii="Arial" w:hAnsi="Arial" w:cs="Arial"/>
          <w:color w:val="000080"/>
        </w:rPr>
      </w:pPr>
    </w:p>
    <w:p w14:paraId="651D9AED" w14:textId="77777777" w:rsidR="0030130F" w:rsidRDefault="00C1127B" w:rsidP="0062128B">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0030130F" w:rsidRPr="000C4C70">
        <w:rPr>
          <w:rFonts w:ascii="Arial" w:hAnsi="Arial" w:cs="Arial"/>
          <w:b/>
          <w:color w:val="000080"/>
        </w:rPr>
        <w:t xml:space="preserve">Describe the proposal under assessment and what change it </w:t>
      </w:r>
      <w:r w:rsidR="0062128B">
        <w:rPr>
          <w:rFonts w:ascii="Arial" w:hAnsi="Arial" w:cs="Arial"/>
          <w:b/>
          <w:color w:val="000080"/>
        </w:rPr>
        <w:t>would</w:t>
      </w:r>
      <w:r w:rsidR="0030130F" w:rsidRPr="000C4C70">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14:paraId="3BCD6A9D" w14:textId="77777777" w:rsidR="00BF5064" w:rsidRDefault="00BF5064" w:rsidP="0062128B">
      <w:pPr>
        <w:ind w:left="720" w:hanging="720"/>
        <w:rPr>
          <w:rFonts w:ascii="Arial" w:hAnsi="Arial" w:cs="Arial"/>
          <w:b/>
          <w:color w:val="000080"/>
        </w:rPr>
      </w:pPr>
    </w:p>
    <w:p w14:paraId="1E7B0B48" w14:textId="77777777" w:rsidR="0038770A" w:rsidRPr="0038770A" w:rsidRDefault="0038770A" w:rsidP="0038770A">
      <w:pPr>
        <w:ind w:left="720"/>
        <w:rPr>
          <w:rFonts w:ascii="Arial" w:hAnsi="Arial" w:cs="Arial"/>
        </w:rPr>
      </w:pPr>
      <w:r w:rsidRPr="0038770A">
        <w:rPr>
          <w:rFonts w:ascii="Arial" w:hAnsi="Arial" w:cs="Arial"/>
        </w:rPr>
        <w:t xml:space="preserve">Bradford Council continues to face significant financial pressures arising from inflation, increasing operating costs and growing demands on public services. Culture, Sport &amp; Leisure services operate a range of income-generating activities but currently face increasing pressures on budgets and operating costs. The proposal supports delivery of the </w:t>
      </w:r>
      <w:proofErr w:type="gramStart"/>
      <w:r w:rsidRPr="0038770A">
        <w:rPr>
          <w:rFonts w:ascii="Arial" w:hAnsi="Arial" w:cs="Arial"/>
        </w:rPr>
        <w:t>Medium Term</w:t>
      </w:r>
      <w:proofErr w:type="gramEnd"/>
      <w:r w:rsidRPr="0038770A">
        <w:rPr>
          <w:rFonts w:ascii="Arial" w:hAnsi="Arial" w:cs="Arial"/>
        </w:rPr>
        <w:t xml:space="preserve"> Financial Strategy by improving income generation and reducing reliance on Council subsidy.</w:t>
      </w:r>
    </w:p>
    <w:p w14:paraId="5387DECC" w14:textId="77777777" w:rsidR="0038770A" w:rsidRPr="000C4C70" w:rsidRDefault="0038770A" w:rsidP="0062128B">
      <w:pPr>
        <w:ind w:left="720" w:hanging="720"/>
        <w:rPr>
          <w:rFonts w:ascii="Arial" w:hAnsi="Arial" w:cs="Arial"/>
          <w:b/>
          <w:color w:val="000080"/>
        </w:rPr>
      </w:pPr>
    </w:p>
    <w:p w14:paraId="3AEAFABF" w14:textId="77777777" w:rsidR="00FC5ECA" w:rsidRPr="00FC5ECA" w:rsidRDefault="00FC5ECA" w:rsidP="00FC5ECA">
      <w:pPr>
        <w:ind w:left="720"/>
        <w:rPr>
          <w:rFonts w:ascii="Arial" w:hAnsi="Arial" w:cs="Arial"/>
        </w:rPr>
      </w:pPr>
      <w:r w:rsidRPr="00FC5ECA">
        <w:rPr>
          <w:rFonts w:ascii="Arial" w:hAnsi="Arial" w:cs="Arial"/>
        </w:rPr>
        <w:t>The proposal seeks to generate an additional £214,000 recurring annual income across Culture, Sport &amp; Leisure services through a balanced programme of income growth activities. These include:</w:t>
      </w:r>
    </w:p>
    <w:p w14:paraId="63A24B39" w14:textId="77777777" w:rsidR="00FC5ECA" w:rsidRPr="00FC5ECA" w:rsidRDefault="00FC5ECA" w:rsidP="00FC5ECA">
      <w:pPr>
        <w:ind w:left="720"/>
        <w:rPr>
          <w:rFonts w:ascii="Arial" w:hAnsi="Arial" w:cs="Arial"/>
        </w:rPr>
      </w:pPr>
    </w:p>
    <w:p w14:paraId="642CC1BE" w14:textId="77777777" w:rsidR="00FC5ECA" w:rsidRPr="00FC5ECA" w:rsidRDefault="00FC5ECA" w:rsidP="00FC5ECA">
      <w:pPr>
        <w:numPr>
          <w:ilvl w:val="0"/>
          <w:numId w:val="18"/>
        </w:numPr>
        <w:tabs>
          <w:tab w:val="clear" w:pos="720"/>
          <w:tab w:val="num" w:pos="1440"/>
        </w:tabs>
        <w:ind w:left="1440"/>
        <w:rPr>
          <w:rFonts w:ascii="Arial" w:hAnsi="Arial" w:cs="Arial"/>
        </w:rPr>
      </w:pPr>
      <w:r w:rsidRPr="00FC5ECA">
        <w:rPr>
          <w:rFonts w:ascii="Arial" w:hAnsi="Arial" w:cs="Arial"/>
        </w:rPr>
        <w:t>Review and implementation of fees and charges increases.</w:t>
      </w:r>
    </w:p>
    <w:p w14:paraId="24116F6A" w14:textId="77777777" w:rsidR="00FC5ECA" w:rsidRPr="00FC5ECA" w:rsidRDefault="00FC5ECA" w:rsidP="00FC5ECA">
      <w:pPr>
        <w:numPr>
          <w:ilvl w:val="0"/>
          <w:numId w:val="18"/>
        </w:numPr>
        <w:tabs>
          <w:tab w:val="clear" w:pos="720"/>
          <w:tab w:val="num" w:pos="1440"/>
        </w:tabs>
        <w:ind w:left="1440"/>
        <w:rPr>
          <w:rFonts w:ascii="Arial" w:hAnsi="Arial" w:cs="Arial"/>
        </w:rPr>
      </w:pPr>
      <w:r w:rsidRPr="00FC5ECA">
        <w:rPr>
          <w:rFonts w:ascii="Arial" w:hAnsi="Arial" w:cs="Arial"/>
        </w:rPr>
        <w:t>Increased participation and customer usage.</w:t>
      </w:r>
    </w:p>
    <w:p w14:paraId="4BEC03BC" w14:textId="77777777" w:rsidR="00FC5ECA" w:rsidRPr="00FC5ECA" w:rsidRDefault="00FC5ECA" w:rsidP="00FC5ECA">
      <w:pPr>
        <w:numPr>
          <w:ilvl w:val="0"/>
          <w:numId w:val="18"/>
        </w:numPr>
        <w:tabs>
          <w:tab w:val="clear" w:pos="720"/>
          <w:tab w:val="num" w:pos="1440"/>
        </w:tabs>
        <w:ind w:left="1440"/>
        <w:rPr>
          <w:rFonts w:ascii="Arial" w:hAnsi="Arial" w:cs="Arial"/>
        </w:rPr>
      </w:pPr>
      <w:r w:rsidRPr="00FC5ECA">
        <w:rPr>
          <w:rFonts w:ascii="Arial" w:hAnsi="Arial" w:cs="Arial"/>
        </w:rPr>
        <w:t>Improved utilisation of existing facilities and assets.</w:t>
      </w:r>
    </w:p>
    <w:p w14:paraId="38580F0D" w14:textId="77777777" w:rsidR="00FC5ECA" w:rsidRPr="00FC5ECA" w:rsidRDefault="00FC5ECA" w:rsidP="00FC5ECA">
      <w:pPr>
        <w:numPr>
          <w:ilvl w:val="0"/>
          <w:numId w:val="18"/>
        </w:numPr>
        <w:tabs>
          <w:tab w:val="clear" w:pos="720"/>
          <w:tab w:val="num" w:pos="1440"/>
        </w:tabs>
        <w:ind w:left="1440"/>
        <w:rPr>
          <w:rFonts w:ascii="Arial" w:hAnsi="Arial" w:cs="Arial"/>
        </w:rPr>
      </w:pPr>
      <w:r w:rsidRPr="00FC5ECA">
        <w:rPr>
          <w:rFonts w:ascii="Arial" w:hAnsi="Arial" w:cs="Arial"/>
        </w:rPr>
        <w:t>Commercial development, sponsorship and partnerships.</w:t>
      </w:r>
    </w:p>
    <w:p w14:paraId="254631B4" w14:textId="77777777" w:rsidR="00FC5ECA" w:rsidRPr="00FC5ECA" w:rsidRDefault="00FC5ECA" w:rsidP="00FC5ECA">
      <w:pPr>
        <w:numPr>
          <w:ilvl w:val="0"/>
          <w:numId w:val="18"/>
        </w:numPr>
        <w:tabs>
          <w:tab w:val="clear" w:pos="720"/>
          <w:tab w:val="num" w:pos="1440"/>
        </w:tabs>
        <w:ind w:left="1440"/>
        <w:rPr>
          <w:rFonts w:ascii="Arial" w:hAnsi="Arial" w:cs="Arial"/>
        </w:rPr>
      </w:pPr>
      <w:r w:rsidRPr="00FC5ECA">
        <w:rPr>
          <w:rFonts w:ascii="Arial" w:hAnsi="Arial" w:cs="Arial"/>
        </w:rPr>
        <w:t>Enhanced income performance management arrangements.</w:t>
      </w:r>
    </w:p>
    <w:p w14:paraId="10ED80EA" w14:textId="77777777" w:rsidR="00FC5ECA" w:rsidRPr="00FC5ECA" w:rsidRDefault="00FC5ECA" w:rsidP="00FC5ECA">
      <w:pPr>
        <w:ind w:left="720"/>
        <w:rPr>
          <w:rFonts w:ascii="Arial" w:hAnsi="Arial" w:cs="Arial"/>
        </w:rPr>
      </w:pPr>
    </w:p>
    <w:p w14:paraId="02773F2B" w14:textId="77777777" w:rsidR="00FC5ECA" w:rsidRPr="00FC5ECA" w:rsidRDefault="00FC5ECA" w:rsidP="00FC5ECA">
      <w:pPr>
        <w:ind w:left="720"/>
        <w:rPr>
          <w:rFonts w:ascii="Arial" w:hAnsi="Arial" w:cs="Arial"/>
        </w:rPr>
      </w:pPr>
      <w:r w:rsidRPr="00FC5ECA">
        <w:rPr>
          <w:rFonts w:ascii="Arial" w:hAnsi="Arial" w:cs="Arial"/>
        </w:rPr>
        <w:t>It is intended to improve financial resilience and reduce reliance on Council subsidy whilst maintaining service provision</w:t>
      </w:r>
    </w:p>
    <w:p w14:paraId="33BF03E7" w14:textId="77777777" w:rsidR="00FC5ECA" w:rsidRPr="00FC5ECA" w:rsidRDefault="00FC5ECA" w:rsidP="00FC5ECA">
      <w:pPr>
        <w:ind w:left="720"/>
        <w:rPr>
          <w:rFonts w:ascii="Arial" w:hAnsi="Arial" w:cs="Arial"/>
        </w:rPr>
      </w:pPr>
    </w:p>
    <w:p w14:paraId="42058000" w14:textId="77777777" w:rsidR="00FC5ECA" w:rsidRPr="00FC5ECA" w:rsidRDefault="00FC5ECA" w:rsidP="00FC5ECA">
      <w:pPr>
        <w:ind w:left="720"/>
        <w:rPr>
          <w:rFonts w:ascii="Arial" w:hAnsi="Arial" w:cs="Arial"/>
        </w:rPr>
      </w:pPr>
      <w:r w:rsidRPr="00FC5ECA">
        <w:rPr>
          <w:rFonts w:ascii="Arial" w:hAnsi="Arial" w:cs="Arial"/>
        </w:rPr>
        <w:t>The proposal will affect users of:</w:t>
      </w:r>
    </w:p>
    <w:p w14:paraId="680C4AA0" w14:textId="77777777" w:rsidR="00FC5ECA" w:rsidRPr="00FC5ECA" w:rsidRDefault="00FC5ECA" w:rsidP="00FC5ECA">
      <w:pPr>
        <w:ind w:left="720"/>
        <w:rPr>
          <w:rFonts w:ascii="Arial" w:hAnsi="Arial" w:cs="Arial"/>
        </w:rPr>
      </w:pPr>
    </w:p>
    <w:p w14:paraId="3A97D908"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Leisure centres and sports facilities.</w:t>
      </w:r>
    </w:p>
    <w:p w14:paraId="6E6DD9E0"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Sports development programmes.</w:t>
      </w:r>
    </w:p>
    <w:p w14:paraId="074C5BA4"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Museums and galleries.</w:t>
      </w:r>
    </w:p>
    <w:p w14:paraId="17646066"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Cultural venues and theatres.</w:t>
      </w:r>
    </w:p>
    <w:p w14:paraId="00D2D6EA"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Markets services.</w:t>
      </w:r>
    </w:p>
    <w:p w14:paraId="338B88C7"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Bereavement and amenities services.</w:t>
      </w:r>
    </w:p>
    <w:p w14:paraId="0B0B15DC" w14:textId="77777777" w:rsidR="00FC5ECA" w:rsidRPr="00FC5ECA" w:rsidRDefault="00FC5ECA" w:rsidP="00FC5ECA">
      <w:pPr>
        <w:numPr>
          <w:ilvl w:val="0"/>
          <w:numId w:val="16"/>
        </w:numPr>
        <w:tabs>
          <w:tab w:val="clear" w:pos="720"/>
          <w:tab w:val="num" w:pos="1440"/>
        </w:tabs>
        <w:ind w:left="1440"/>
        <w:rPr>
          <w:rFonts w:ascii="Arial" w:hAnsi="Arial" w:cs="Arial"/>
        </w:rPr>
      </w:pPr>
      <w:r w:rsidRPr="00FC5ECA">
        <w:rPr>
          <w:rFonts w:ascii="Arial" w:hAnsi="Arial" w:cs="Arial"/>
        </w:rPr>
        <w:t>Visitors and tourists accessing Council facilities.</w:t>
      </w:r>
    </w:p>
    <w:p w14:paraId="4352568D" w14:textId="77777777" w:rsidR="00FC5ECA" w:rsidRPr="00FC5ECA" w:rsidRDefault="00FC5ECA" w:rsidP="00FC5ECA">
      <w:pPr>
        <w:ind w:left="1080"/>
        <w:rPr>
          <w:rFonts w:ascii="Arial" w:hAnsi="Arial" w:cs="Arial"/>
        </w:rPr>
      </w:pPr>
    </w:p>
    <w:p w14:paraId="48CF3534" w14:textId="77777777" w:rsidR="00FC5ECA" w:rsidRPr="00FC5ECA" w:rsidRDefault="00FC5ECA" w:rsidP="00FC5ECA">
      <w:pPr>
        <w:ind w:left="720"/>
        <w:rPr>
          <w:rFonts w:ascii="Arial" w:hAnsi="Arial" w:cs="Arial"/>
        </w:rPr>
      </w:pPr>
      <w:r w:rsidRPr="00FC5ECA">
        <w:rPr>
          <w:rFonts w:ascii="Arial" w:hAnsi="Arial" w:cs="Arial"/>
        </w:rPr>
        <w:t>The intention is to maintain service provision while increasing participation, growing commercial income and improving the financial sustainability of services. Some service users may be affected by modest increases in fees and charges</w:t>
      </w:r>
    </w:p>
    <w:p w14:paraId="53EFBED2" w14:textId="77777777" w:rsidR="00FC5ECA" w:rsidRPr="00945891" w:rsidRDefault="00FC5ECA" w:rsidP="00FC5ECA">
      <w:pPr>
        <w:rPr>
          <w:rFonts w:ascii="Arial" w:hAnsi="Arial" w:cs="Arial"/>
          <w:color w:val="E97132"/>
        </w:rPr>
      </w:pPr>
    </w:p>
    <w:p w14:paraId="3AF97720" w14:textId="5D50E023" w:rsidR="00A214B8" w:rsidRPr="004C3322" w:rsidRDefault="00A214B8" w:rsidP="00021CDC">
      <w:pPr>
        <w:ind w:left="720"/>
        <w:rPr>
          <w:rFonts w:ascii="Arial" w:hAnsi="Arial" w:cs="Arial"/>
        </w:rPr>
      </w:pPr>
      <w:r w:rsidRPr="004C3322">
        <w:rPr>
          <w:rFonts w:ascii="Arial" w:hAnsi="Arial" w:cs="Arial"/>
        </w:rPr>
        <w:t>It is intended to improve financial resilience and reduce reliance on Council subsidy whilst maintaining service provision</w:t>
      </w:r>
    </w:p>
    <w:p w14:paraId="09E38ADB" w14:textId="77777777" w:rsidR="00C80133" w:rsidRPr="00061EFA" w:rsidRDefault="00C80133" w:rsidP="00E5683D">
      <w:pPr>
        <w:rPr>
          <w:rFonts w:ascii="Arial" w:hAnsi="Arial" w:cs="Arial"/>
          <w:color w:val="E97132"/>
        </w:rPr>
      </w:pPr>
    </w:p>
    <w:p w14:paraId="0CA08F71" w14:textId="77777777" w:rsidR="001834C8" w:rsidRDefault="001834C8" w:rsidP="000475CF">
      <w:pPr>
        <w:ind w:left="1440"/>
        <w:rPr>
          <w:rFonts w:ascii="Arial" w:hAnsi="Arial" w:cs="Arial"/>
        </w:rPr>
      </w:pPr>
    </w:p>
    <w:p w14:paraId="06ABA45E" w14:textId="77777777" w:rsidR="002C7C86" w:rsidRPr="000C50E1" w:rsidRDefault="002C7C86" w:rsidP="002C7C86">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t>Stage 1</w:t>
      </w:r>
      <w:r w:rsidR="000475CF" w:rsidRPr="000C50E1">
        <w:rPr>
          <w:rFonts w:ascii="Arial" w:hAnsi="Arial" w:cs="Arial"/>
          <w:b/>
          <w:bCs/>
          <w:kern w:val="32"/>
          <w:sz w:val="32"/>
          <w:szCs w:val="32"/>
        </w:rPr>
        <w:t xml:space="preserve"> Assessment:</w:t>
      </w:r>
    </w:p>
    <w:p w14:paraId="01CD541D" w14:textId="77777777" w:rsidR="000475CF" w:rsidRDefault="000475CF" w:rsidP="002C7C86">
      <w:pPr>
        <w:rPr>
          <w:rFonts w:ascii="Arial" w:hAnsi="Arial" w:cs="Arial"/>
          <w:b/>
          <w:color w:val="000080"/>
        </w:rPr>
      </w:pPr>
    </w:p>
    <w:p w14:paraId="3D208539" w14:textId="77777777" w:rsidR="000475CF" w:rsidRDefault="000475CF" w:rsidP="002C7C86">
      <w:pPr>
        <w:rPr>
          <w:rFonts w:ascii="Arial" w:hAnsi="Arial" w:cs="Arial"/>
          <w:bCs/>
        </w:rPr>
      </w:pPr>
      <w:proofErr w:type="gramStart"/>
      <w:r w:rsidRPr="000475CF">
        <w:rPr>
          <w:rFonts w:ascii="Arial" w:hAnsi="Arial" w:cs="Arial"/>
          <w:bCs/>
        </w:rPr>
        <w:t>In order to</w:t>
      </w:r>
      <w:proofErr w:type="gramEnd"/>
      <w:r w:rsidRPr="000475CF">
        <w:rPr>
          <w:rFonts w:ascii="Arial" w:hAnsi="Arial" w:cs="Arial"/>
          <w:bCs/>
        </w:rPr>
        <w:t xml:space="preserve"> </w:t>
      </w:r>
      <w:r>
        <w:rPr>
          <w:rFonts w:ascii="Arial" w:hAnsi="Arial" w:cs="Arial"/>
          <w:bCs/>
        </w:rPr>
        <w:t xml:space="preserve">assess whether this proposal requires a full </w:t>
      </w:r>
      <w:proofErr w:type="spellStart"/>
      <w:r>
        <w:rPr>
          <w:rFonts w:ascii="Arial" w:hAnsi="Arial" w:cs="Arial"/>
          <w:bCs/>
        </w:rPr>
        <w:t>EqIA</w:t>
      </w:r>
      <w:proofErr w:type="spellEnd"/>
      <w:r>
        <w:rPr>
          <w:rFonts w:ascii="Arial" w:hAnsi="Arial" w:cs="Arial"/>
          <w:bCs/>
        </w:rPr>
        <w:t xml:space="preserve">, a stage 1 assessment must be completed on all proposals. Once complete, please inform the </w:t>
      </w:r>
      <w:proofErr w:type="spellStart"/>
      <w:r>
        <w:rPr>
          <w:rFonts w:ascii="Arial" w:hAnsi="Arial" w:cs="Arial"/>
          <w:bCs/>
        </w:rPr>
        <w:t>EqIA</w:t>
      </w:r>
      <w:proofErr w:type="spellEnd"/>
      <w:r>
        <w:rPr>
          <w:rFonts w:ascii="Arial" w:hAnsi="Arial" w:cs="Arial"/>
          <w:bCs/>
        </w:rPr>
        <w:t xml:space="preserve"> with the outcome explaining how it was reached and who was consulted. Please also state if the need for an </w:t>
      </w:r>
      <w:proofErr w:type="spellStart"/>
      <w:r>
        <w:rPr>
          <w:rFonts w:ascii="Arial" w:hAnsi="Arial" w:cs="Arial"/>
          <w:bCs/>
        </w:rPr>
        <w:t>EqIA</w:t>
      </w:r>
      <w:proofErr w:type="spellEnd"/>
      <w:r>
        <w:rPr>
          <w:rFonts w:ascii="Arial" w:hAnsi="Arial" w:cs="Arial"/>
          <w:bCs/>
        </w:rPr>
        <w:t xml:space="preserve"> may be revisited, and if so under what circumstances.</w:t>
      </w:r>
    </w:p>
    <w:p w14:paraId="23A3A764" w14:textId="77777777" w:rsidR="000475CF" w:rsidRDefault="000475CF" w:rsidP="002C7C86">
      <w:pPr>
        <w:rPr>
          <w:rFonts w:ascii="Arial" w:hAnsi="Arial" w:cs="Arial"/>
          <w:bC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970"/>
        <w:gridCol w:w="2490"/>
      </w:tblGrid>
      <w:tr w:rsidR="000475CF" w:rsidRPr="00F106C5" w14:paraId="3E4C07A7" w14:textId="77777777">
        <w:trPr>
          <w:trHeight w:hRule="exact" w:val="537"/>
          <w:jc w:val="center"/>
        </w:trPr>
        <w:tc>
          <w:tcPr>
            <w:tcW w:w="5970" w:type="dxa"/>
            <w:shd w:val="clear" w:color="auto" w:fill="DDFFFF"/>
            <w:vAlign w:val="center"/>
          </w:tcPr>
          <w:p w14:paraId="58595CFA" w14:textId="77777777" w:rsidR="000475CF" w:rsidRPr="001A7399" w:rsidRDefault="000475CF">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14:paraId="7750BEC1" w14:textId="77777777" w:rsidR="000475CF" w:rsidRPr="001A7399" w:rsidRDefault="000475CF">
            <w:pPr>
              <w:jc w:val="center"/>
              <w:rPr>
                <w:rFonts w:ascii="Arial" w:hAnsi="Arial" w:cs="Arial"/>
                <w:b/>
                <w:color w:val="0000FF"/>
              </w:rPr>
            </w:pPr>
            <w:r w:rsidRPr="001A7399">
              <w:rPr>
                <w:rFonts w:ascii="Arial" w:hAnsi="Arial" w:cs="Arial"/>
                <w:b/>
                <w:color w:val="0000FF"/>
              </w:rPr>
              <w:t>Impact</w:t>
            </w:r>
          </w:p>
          <w:p w14:paraId="6FB2ED71" w14:textId="77777777" w:rsidR="000475CF" w:rsidRPr="00DD675A" w:rsidRDefault="000475CF">
            <w:pPr>
              <w:jc w:val="center"/>
              <w:rPr>
                <w:rFonts w:ascii="Arial" w:hAnsi="Arial" w:cs="Arial"/>
                <w:color w:val="0000FF"/>
              </w:rPr>
            </w:pPr>
            <w:r>
              <w:rPr>
                <w:rFonts w:ascii="Arial" w:hAnsi="Arial" w:cs="Arial"/>
                <w:color w:val="0000FF"/>
              </w:rPr>
              <w:t>Y/N</w:t>
            </w:r>
          </w:p>
        </w:tc>
      </w:tr>
      <w:tr w:rsidR="000475CF" w:rsidRPr="00F106C5" w14:paraId="21931524" w14:textId="77777777">
        <w:trPr>
          <w:trHeight w:val="428"/>
          <w:jc w:val="center"/>
        </w:trPr>
        <w:tc>
          <w:tcPr>
            <w:tcW w:w="5970" w:type="dxa"/>
            <w:shd w:val="clear" w:color="auto" w:fill="DDFFFF"/>
            <w:vAlign w:val="center"/>
          </w:tcPr>
          <w:p w14:paraId="05CE7866" w14:textId="77777777" w:rsidR="000475CF" w:rsidRPr="00F106C5" w:rsidRDefault="000475CF">
            <w:pPr>
              <w:ind w:left="1092" w:hanging="372"/>
              <w:rPr>
                <w:rFonts w:ascii="Arial" w:hAnsi="Arial" w:cs="Arial"/>
                <w:color w:val="0000FF"/>
              </w:rPr>
            </w:pPr>
            <w:r w:rsidRPr="00F106C5">
              <w:rPr>
                <w:rFonts w:ascii="Arial" w:hAnsi="Arial" w:cs="Arial"/>
                <w:color w:val="0000FF"/>
              </w:rPr>
              <w:t>Age</w:t>
            </w:r>
          </w:p>
        </w:tc>
        <w:tc>
          <w:tcPr>
            <w:tcW w:w="2490" w:type="dxa"/>
          </w:tcPr>
          <w:p w14:paraId="5CED95A7" w14:textId="77777777" w:rsidR="000475CF" w:rsidRPr="00F106C5" w:rsidRDefault="000C3FE5">
            <w:pPr>
              <w:spacing w:line="360" w:lineRule="auto"/>
              <w:jc w:val="center"/>
              <w:rPr>
                <w:rFonts w:ascii="Arial" w:hAnsi="Arial" w:cs="Arial"/>
                <w:color w:val="0000FF"/>
              </w:rPr>
            </w:pPr>
            <w:r>
              <w:rPr>
                <w:rFonts w:ascii="Arial" w:hAnsi="Arial" w:cs="Arial"/>
                <w:color w:val="0000FF"/>
              </w:rPr>
              <w:t>N</w:t>
            </w:r>
          </w:p>
        </w:tc>
      </w:tr>
      <w:tr w:rsidR="000475CF" w:rsidRPr="00F106C5" w14:paraId="0D79E844" w14:textId="77777777">
        <w:trPr>
          <w:trHeight w:val="428"/>
          <w:jc w:val="center"/>
        </w:trPr>
        <w:tc>
          <w:tcPr>
            <w:tcW w:w="5970" w:type="dxa"/>
            <w:shd w:val="clear" w:color="auto" w:fill="DDFFFF"/>
            <w:vAlign w:val="center"/>
          </w:tcPr>
          <w:p w14:paraId="229EC804" w14:textId="77777777" w:rsidR="000475CF" w:rsidRPr="00F106C5" w:rsidRDefault="000475CF">
            <w:pPr>
              <w:ind w:left="1092" w:hanging="372"/>
              <w:rPr>
                <w:rFonts w:ascii="Arial" w:hAnsi="Arial" w:cs="Arial"/>
                <w:color w:val="0000FF"/>
              </w:rPr>
            </w:pPr>
            <w:r w:rsidRPr="00F106C5">
              <w:rPr>
                <w:rFonts w:ascii="Arial" w:hAnsi="Arial" w:cs="Arial"/>
                <w:color w:val="0000FF"/>
              </w:rPr>
              <w:t>Disability</w:t>
            </w:r>
          </w:p>
        </w:tc>
        <w:tc>
          <w:tcPr>
            <w:tcW w:w="2490" w:type="dxa"/>
          </w:tcPr>
          <w:p w14:paraId="406C154C" w14:textId="77777777" w:rsidR="000475CF" w:rsidRPr="00F106C5" w:rsidRDefault="000C3FE5">
            <w:pPr>
              <w:jc w:val="center"/>
              <w:rPr>
                <w:rFonts w:ascii="Arial" w:hAnsi="Arial" w:cs="Arial"/>
                <w:color w:val="0000FF"/>
              </w:rPr>
            </w:pPr>
            <w:r>
              <w:rPr>
                <w:rFonts w:ascii="Arial" w:hAnsi="Arial" w:cs="Arial"/>
                <w:color w:val="0000FF"/>
              </w:rPr>
              <w:t>Y</w:t>
            </w:r>
          </w:p>
        </w:tc>
      </w:tr>
      <w:tr w:rsidR="000475CF" w:rsidRPr="00F106C5" w14:paraId="3C2E7669" w14:textId="77777777">
        <w:trPr>
          <w:trHeight w:val="428"/>
          <w:jc w:val="center"/>
        </w:trPr>
        <w:tc>
          <w:tcPr>
            <w:tcW w:w="5970" w:type="dxa"/>
            <w:shd w:val="clear" w:color="auto" w:fill="DDFFFF"/>
            <w:vAlign w:val="center"/>
          </w:tcPr>
          <w:p w14:paraId="18D04283" w14:textId="77777777" w:rsidR="000475CF" w:rsidRPr="00F106C5" w:rsidRDefault="000475CF">
            <w:pPr>
              <w:ind w:left="732" w:hanging="12"/>
              <w:rPr>
                <w:rFonts w:ascii="Arial" w:hAnsi="Arial" w:cs="Arial"/>
                <w:color w:val="0000FF"/>
              </w:rPr>
            </w:pPr>
            <w:r w:rsidRPr="00F106C5">
              <w:rPr>
                <w:rFonts w:ascii="Arial" w:hAnsi="Arial" w:cs="Arial"/>
                <w:color w:val="0000FF"/>
              </w:rPr>
              <w:t>Gender reassignment</w:t>
            </w:r>
          </w:p>
        </w:tc>
        <w:tc>
          <w:tcPr>
            <w:tcW w:w="2490" w:type="dxa"/>
          </w:tcPr>
          <w:p w14:paraId="08944BD9" w14:textId="77777777" w:rsidR="000475CF" w:rsidRPr="00F106C5" w:rsidRDefault="000C3FE5">
            <w:pPr>
              <w:jc w:val="center"/>
              <w:rPr>
                <w:rFonts w:ascii="Arial" w:hAnsi="Arial" w:cs="Arial"/>
                <w:color w:val="0000FF"/>
              </w:rPr>
            </w:pPr>
            <w:r>
              <w:rPr>
                <w:rFonts w:ascii="Arial" w:hAnsi="Arial" w:cs="Arial"/>
                <w:color w:val="0000FF"/>
              </w:rPr>
              <w:t>N</w:t>
            </w:r>
          </w:p>
        </w:tc>
      </w:tr>
      <w:tr w:rsidR="000475CF" w:rsidRPr="00F106C5" w14:paraId="32D485B6" w14:textId="77777777">
        <w:trPr>
          <w:trHeight w:val="428"/>
          <w:jc w:val="center"/>
        </w:trPr>
        <w:tc>
          <w:tcPr>
            <w:tcW w:w="5970" w:type="dxa"/>
            <w:shd w:val="clear" w:color="auto" w:fill="DDFFFF"/>
            <w:vAlign w:val="center"/>
          </w:tcPr>
          <w:p w14:paraId="5D8164EC" w14:textId="77777777" w:rsidR="000475CF" w:rsidRPr="00F106C5" w:rsidRDefault="000475CF">
            <w:pPr>
              <w:ind w:left="1092" w:hanging="372"/>
              <w:rPr>
                <w:rFonts w:ascii="Arial" w:hAnsi="Arial" w:cs="Arial"/>
                <w:color w:val="0000FF"/>
              </w:rPr>
            </w:pPr>
            <w:r w:rsidRPr="00F106C5">
              <w:rPr>
                <w:rFonts w:ascii="Arial" w:hAnsi="Arial" w:cs="Arial"/>
                <w:color w:val="0000FF"/>
              </w:rPr>
              <w:t>Race</w:t>
            </w:r>
          </w:p>
        </w:tc>
        <w:tc>
          <w:tcPr>
            <w:tcW w:w="2490" w:type="dxa"/>
          </w:tcPr>
          <w:p w14:paraId="48099637" w14:textId="77777777" w:rsidR="000475CF" w:rsidRPr="00F106C5" w:rsidRDefault="000C3FE5">
            <w:pPr>
              <w:jc w:val="center"/>
              <w:rPr>
                <w:rFonts w:ascii="Arial" w:hAnsi="Arial" w:cs="Arial"/>
                <w:color w:val="0000FF"/>
              </w:rPr>
            </w:pPr>
            <w:r>
              <w:rPr>
                <w:rFonts w:ascii="Arial" w:hAnsi="Arial" w:cs="Arial"/>
                <w:color w:val="0000FF"/>
              </w:rPr>
              <w:t>N</w:t>
            </w:r>
          </w:p>
        </w:tc>
      </w:tr>
      <w:tr w:rsidR="000475CF" w:rsidRPr="00F106C5" w14:paraId="785EDD1B" w14:textId="77777777">
        <w:trPr>
          <w:trHeight w:val="428"/>
          <w:jc w:val="center"/>
        </w:trPr>
        <w:tc>
          <w:tcPr>
            <w:tcW w:w="5970" w:type="dxa"/>
            <w:shd w:val="clear" w:color="auto" w:fill="DDFFFF"/>
            <w:vAlign w:val="center"/>
          </w:tcPr>
          <w:p w14:paraId="1E1A66C5" w14:textId="77777777" w:rsidR="000475CF" w:rsidRPr="00F106C5" w:rsidRDefault="000475CF">
            <w:pPr>
              <w:ind w:left="1092" w:hanging="372"/>
              <w:rPr>
                <w:rFonts w:ascii="Arial" w:hAnsi="Arial" w:cs="Arial"/>
                <w:color w:val="0000FF"/>
              </w:rPr>
            </w:pPr>
            <w:r w:rsidRPr="00F106C5">
              <w:rPr>
                <w:rFonts w:ascii="Arial" w:hAnsi="Arial" w:cs="Arial"/>
                <w:color w:val="0000FF"/>
              </w:rPr>
              <w:t>Religion/Belief</w:t>
            </w:r>
          </w:p>
        </w:tc>
        <w:tc>
          <w:tcPr>
            <w:tcW w:w="2490" w:type="dxa"/>
          </w:tcPr>
          <w:p w14:paraId="75E54A43" w14:textId="77777777" w:rsidR="000475CF" w:rsidRPr="00F106C5" w:rsidRDefault="000C3FE5">
            <w:pPr>
              <w:jc w:val="center"/>
              <w:rPr>
                <w:rFonts w:ascii="Arial" w:hAnsi="Arial" w:cs="Arial"/>
                <w:color w:val="0000FF"/>
              </w:rPr>
            </w:pPr>
            <w:r>
              <w:rPr>
                <w:rFonts w:ascii="Arial" w:hAnsi="Arial" w:cs="Arial"/>
                <w:color w:val="0000FF"/>
              </w:rPr>
              <w:t>N</w:t>
            </w:r>
          </w:p>
        </w:tc>
      </w:tr>
      <w:tr w:rsidR="000475CF" w:rsidRPr="00F106C5" w14:paraId="1A46324F" w14:textId="77777777">
        <w:trPr>
          <w:trHeight w:val="428"/>
          <w:jc w:val="center"/>
        </w:trPr>
        <w:tc>
          <w:tcPr>
            <w:tcW w:w="5970" w:type="dxa"/>
            <w:shd w:val="clear" w:color="auto" w:fill="DDFFFF"/>
            <w:vAlign w:val="center"/>
          </w:tcPr>
          <w:p w14:paraId="6A553CE2" w14:textId="77777777" w:rsidR="000475CF" w:rsidRPr="00F106C5" w:rsidRDefault="000475CF">
            <w:pPr>
              <w:ind w:left="720"/>
              <w:rPr>
                <w:rFonts w:ascii="Arial" w:hAnsi="Arial" w:cs="Arial"/>
                <w:color w:val="0000FF"/>
              </w:rPr>
            </w:pPr>
            <w:r w:rsidRPr="00F106C5">
              <w:rPr>
                <w:rFonts w:ascii="Arial" w:hAnsi="Arial" w:cs="Arial"/>
                <w:color w:val="0000FF"/>
              </w:rPr>
              <w:t>Pregnancy and maternity</w:t>
            </w:r>
          </w:p>
        </w:tc>
        <w:tc>
          <w:tcPr>
            <w:tcW w:w="2490" w:type="dxa"/>
          </w:tcPr>
          <w:p w14:paraId="630D8F7A" w14:textId="3E7C7C8D" w:rsidR="000475CF" w:rsidRPr="00F106C5" w:rsidRDefault="006205A4">
            <w:pPr>
              <w:jc w:val="center"/>
              <w:rPr>
                <w:rFonts w:ascii="Arial" w:hAnsi="Arial" w:cs="Arial"/>
                <w:color w:val="0000FF"/>
              </w:rPr>
            </w:pPr>
            <w:r>
              <w:rPr>
                <w:rFonts w:ascii="Arial" w:hAnsi="Arial" w:cs="Arial"/>
                <w:color w:val="0000FF"/>
              </w:rPr>
              <w:t>N</w:t>
            </w:r>
          </w:p>
        </w:tc>
      </w:tr>
      <w:tr w:rsidR="000475CF" w:rsidRPr="00F106C5" w14:paraId="79D48C46" w14:textId="77777777">
        <w:trPr>
          <w:trHeight w:val="428"/>
          <w:jc w:val="center"/>
        </w:trPr>
        <w:tc>
          <w:tcPr>
            <w:tcW w:w="5970" w:type="dxa"/>
            <w:shd w:val="clear" w:color="auto" w:fill="DDFFFF"/>
            <w:vAlign w:val="center"/>
          </w:tcPr>
          <w:p w14:paraId="1204C543" w14:textId="77777777" w:rsidR="000475CF" w:rsidRPr="00F106C5" w:rsidRDefault="000475CF">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sz="6" w:space="0" w:color="auto"/>
            </w:tcBorders>
          </w:tcPr>
          <w:p w14:paraId="5C105688" w14:textId="77777777" w:rsidR="000475CF" w:rsidRPr="00F106C5" w:rsidRDefault="000C3FE5">
            <w:pPr>
              <w:jc w:val="center"/>
              <w:rPr>
                <w:rFonts w:ascii="Arial" w:hAnsi="Arial" w:cs="Arial"/>
                <w:color w:val="0000FF"/>
              </w:rPr>
            </w:pPr>
            <w:r>
              <w:rPr>
                <w:rFonts w:ascii="Arial" w:hAnsi="Arial" w:cs="Arial"/>
                <w:color w:val="0000FF"/>
              </w:rPr>
              <w:t>N</w:t>
            </w:r>
          </w:p>
        </w:tc>
      </w:tr>
      <w:tr w:rsidR="000475CF" w:rsidRPr="00F106C5" w14:paraId="5EB16555" w14:textId="77777777">
        <w:trPr>
          <w:trHeight w:val="428"/>
          <w:jc w:val="center"/>
        </w:trPr>
        <w:tc>
          <w:tcPr>
            <w:tcW w:w="5970" w:type="dxa"/>
            <w:tcBorders>
              <w:bottom w:val="single" w:sz="6" w:space="0" w:color="auto"/>
            </w:tcBorders>
            <w:shd w:val="clear" w:color="auto" w:fill="DDFFFF"/>
            <w:vAlign w:val="center"/>
          </w:tcPr>
          <w:p w14:paraId="6A1656B5" w14:textId="77777777" w:rsidR="000475CF" w:rsidRPr="00F106C5" w:rsidRDefault="000475CF">
            <w:pPr>
              <w:ind w:left="1092" w:hanging="372"/>
              <w:rPr>
                <w:rFonts w:ascii="Arial" w:hAnsi="Arial" w:cs="Arial"/>
                <w:color w:val="0000FF"/>
              </w:rPr>
            </w:pPr>
            <w:r w:rsidRPr="00F106C5">
              <w:rPr>
                <w:rFonts w:ascii="Arial" w:hAnsi="Arial" w:cs="Arial"/>
                <w:color w:val="0000FF"/>
              </w:rPr>
              <w:t>Sex</w:t>
            </w:r>
          </w:p>
        </w:tc>
        <w:tc>
          <w:tcPr>
            <w:tcW w:w="2490" w:type="dxa"/>
            <w:tcBorders>
              <w:bottom w:val="single" w:sz="6" w:space="0" w:color="auto"/>
            </w:tcBorders>
          </w:tcPr>
          <w:p w14:paraId="76095290" w14:textId="77777777" w:rsidR="000475CF" w:rsidRPr="00F106C5" w:rsidRDefault="000C3FE5">
            <w:pPr>
              <w:jc w:val="center"/>
              <w:rPr>
                <w:rFonts w:ascii="Arial" w:hAnsi="Arial" w:cs="Arial"/>
                <w:color w:val="0000FF"/>
              </w:rPr>
            </w:pPr>
            <w:r>
              <w:rPr>
                <w:rFonts w:ascii="Arial" w:hAnsi="Arial" w:cs="Arial"/>
                <w:color w:val="0000FF"/>
              </w:rPr>
              <w:t>N</w:t>
            </w:r>
          </w:p>
        </w:tc>
      </w:tr>
      <w:tr w:rsidR="000475CF" w:rsidRPr="00F106C5" w14:paraId="60F48A69" w14:textId="77777777">
        <w:trPr>
          <w:trHeight w:val="428"/>
          <w:jc w:val="center"/>
        </w:trPr>
        <w:tc>
          <w:tcPr>
            <w:tcW w:w="5970" w:type="dxa"/>
            <w:shd w:val="clear" w:color="auto" w:fill="DDFFFF"/>
            <w:vAlign w:val="center"/>
          </w:tcPr>
          <w:p w14:paraId="56895401" w14:textId="77777777" w:rsidR="000475CF" w:rsidRPr="00F106C5" w:rsidRDefault="000475CF">
            <w:pPr>
              <w:ind w:left="720"/>
              <w:rPr>
                <w:rFonts w:ascii="Arial" w:hAnsi="Arial" w:cs="Arial"/>
                <w:color w:val="0000FF"/>
              </w:rPr>
            </w:pPr>
            <w:r w:rsidRPr="00F106C5">
              <w:rPr>
                <w:rFonts w:ascii="Arial" w:hAnsi="Arial" w:cs="Arial"/>
                <w:color w:val="0000FF"/>
              </w:rPr>
              <w:t>Marriage and civil partnership</w:t>
            </w:r>
          </w:p>
        </w:tc>
        <w:tc>
          <w:tcPr>
            <w:tcW w:w="2490" w:type="dxa"/>
          </w:tcPr>
          <w:p w14:paraId="6D689A4E" w14:textId="77777777" w:rsidR="000475CF" w:rsidRPr="00F106C5" w:rsidRDefault="000C3FE5">
            <w:pPr>
              <w:jc w:val="center"/>
              <w:rPr>
                <w:rFonts w:ascii="Arial" w:hAnsi="Arial" w:cs="Arial"/>
                <w:color w:val="0000FF"/>
              </w:rPr>
            </w:pPr>
            <w:r>
              <w:rPr>
                <w:rFonts w:ascii="Arial" w:hAnsi="Arial" w:cs="Arial"/>
                <w:color w:val="0000FF"/>
              </w:rPr>
              <w:t>N</w:t>
            </w:r>
          </w:p>
        </w:tc>
      </w:tr>
      <w:tr w:rsidR="000475CF" w:rsidRPr="00F106C5" w14:paraId="11F7C0E6" w14:textId="77777777">
        <w:trPr>
          <w:trHeight w:val="428"/>
          <w:jc w:val="center"/>
        </w:trPr>
        <w:tc>
          <w:tcPr>
            <w:tcW w:w="5970" w:type="dxa"/>
            <w:shd w:val="clear" w:color="auto" w:fill="DDFFFF"/>
            <w:vAlign w:val="center"/>
          </w:tcPr>
          <w:p w14:paraId="206EC386" w14:textId="77777777" w:rsidR="000475CF" w:rsidRPr="00F106C5" w:rsidRDefault="000475CF">
            <w:pPr>
              <w:rPr>
                <w:rFonts w:ascii="Arial" w:hAnsi="Arial" w:cs="Arial"/>
                <w:color w:val="0000FF"/>
              </w:rPr>
            </w:pPr>
            <w:r>
              <w:rPr>
                <w:rFonts w:ascii="Arial" w:hAnsi="Arial" w:cs="Arial"/>
                <w:b/>
                <w:color w:val="0000FF"/>
              </w:rPr>
              <w:t>Additional Consideration:</w:t>
            </w:r>
          </w:p>
        </w:tc>
        <w:tc>
          <w:tcPr>
            <w:tcW w:w="2490" w:type="dxa"/>
          </w:tcPr>
          <w:p w14:paraId="544FBC4D" w14:textId="77777777" w:rsidR="000475CF" w:rsidRPr="00F106C5" w:rsidRDefault="000475CF">
            <w:pPr>
              <w:jc w:val="center"/>
              <w:rPr>
                <w:rFonts w:ascii="Arial" w:hAnsi="Arial" w:cs="Arial"/>
                <w:color w:val="0000FF"/>
              </w:rPr>
            </w:pPr>
          </w:p>
        </w:tc>
      </w:tr>
      <w:tr w:rsidR="000475CF" w:rsidRPr="00F106C5" w14:paraId="49C598E5" w14:textId="77777777">
        <w:trPr>
          <w:trHeight w:val="428"/>
          <w:jc w:val="center"/>
        </w:trPr>
        <w:tc>
          <w:tcPr>
            <w:tcW w:w="5970" w:type="dxa"/>
            <w:shd w:val="clear" w:color="auto" w:fill="DDFFFF"/>
            <w:vAlign w:val="center"/>
          </w:tcPr>
          <w:p w14:paraId="68AFF2BF" w14:textId="77777777" w:rsidR="000475CF" w:rsidRPr="00F106C5" w:rsidRDefault="000475CF">
            <w:pPr>
              <w:ind w:left="720"/>
              <w:rPr>
                <w:rFonts w:ascii="Arial" w:hAnsi="Arial" w:cs="Arial"/>
                <w:b/>
                <w:color w:val="0000FF"/>
              </w:rPr>
            </w:pPr>
            <w:r w:rsidRPr="00F106C5">
              <w:rPr>
                <w:rFonts w:ascii="Arial" w:hAnsi="Arial" w:cs="Arial"/>
                <w:color w:val="0000FF"/>
              </w:rPr>
              <w:t>Low income/low wage</w:t>
            </w:r>
          </w:p>
        </w:tc>
        <w:tc>
          <w:tcPr>
            <w:tcW w:w="2490" w:type="dxa"/>
          </w:tcPr>
          <w:p w14:paraId="41007642" w14:textId="6793DBD2" w:rsidR="000475CF" w:rsidRPr="00F106C5" w:rsidRDefault="00E41EEF" w:rsidP="000C3FE5">
            <w:pPr>
              <w:jc w:val="center"/>
              <w:rPr>
                <w:rFonts w:ascii="Arial" w:hAnsi="Arial" w:cs="Arial"/>
                <w:color w:val="0000FF"/>
              </w:rPr>
            </w:pPr>
            <w:r>
              <w:rPr>
                <w:rFonts w:ascii="Arial" w:hAnsi="Arial" w:cs="Arial"/>
                <w:color w:val="0000FF"/>
              </w:rPr>
              <w:t>Y</w:t>
            </w:r>
          </w:p>
        </w:tc>
      </w:tr>
      <w:tr w:rsidR="000475CF" w:rsidRPr="00F106C5" w14:paraId="616756C6" w14:textId="77777777">
        <w:trPr>
          <w:trHeight w:val="428"/>
          <w:jc w:val="center"/>
        </w:trPr>
        <w:tc>
          <w:tcPr>
            <w:tcW w:w="5970" w:type="dxa"/>
            <w:shd w:val="clear" w:color="auto" w:fill="DDFFFF"/>
            <w:vAlign w:val="center"/>
          </w:tcPr>
          <w:p w14:paraId="3C8757A4" w14:textId="77777777" w:rsidR="000475CF" w:rsidRPr="00F106C5" w:rsidRDefault="000475CF">
            <w:pPr>
              <w:ind w:left="720"/>
              <w:rPr>
                <w:rFonts w:ascii="Arial" w:hAnsi="Arial" w:cs="Arial"/>
                <w:color w:val="0000FF"/>
              </w:rPr>
            </w:pPr>
            <w:r>
              <w:rPr>
                <w:rFonts w:ascii="Arial" w:hAnsi="Arial" w:cs="Arial"/>
                <w:color w:val="0000FF"/>
              </w:rPr>
              <w:t>Care Leavers</w:t>
            </w:r>
          </w:p>
        </w:tc>
        <w:tc>
          <w:tcPr>
            <w:tcW w:w="2490" w:type="dxa"/>
          </w:tcPr>
          <w:p w14:paraId="2F3A0F3D" w14:textId="77777777" w:rsidR="000475CF" w:rsidRPr="00F106C5" w:rsidRDefault="000C3FE5" w:rsidP="000C3FE5">
            <w:pPr>
              <w:jc w:val="center"/>
              <w:rPr>
                <w:rFonts w:ascii="Arial" w:hAnsi="Arial" w:cs="Arial"/>
                <w:color w:val="0000FF"/>
              </w:rPr>
            </w:pPr>
            <w:r>
              <w:rPr>
                <w:rFonts w:ascii="Arial" w:hAnsi="Arial" w:cs="Arial"/>
                <w:color w:val="0000FF"/>
              </w:rPr>
              <w:t>N</w:t>
            </w:r>
          </w:p>
        </w:tc>
      </w:tr>
    </w:tbl>
    <w:p w14:paraId="5478CBEF" w14:textId="77777777" w:rsidR="000475CF" w:rsidRPr="000475CF" w:rsidRDefault="000475CF" w:rsidP="002C7C86">
      <w:pPr>
        <w:rPr>
          <w:rFonts w:ascii="Arial" w:hAnsi="Arial" w:cs="Arial"/>
          <w:bCs/>
        </w:rPr>
      </w:pPr>
    </w:p>
    <w:p w14:paraId="39348024" w14:textId="77777777" w:rsidR="00256995" w:rsidRDefault="00256995" w:rsidP="007F05CB">
      <w:pPr>
        <w:pStyle w:val="Heading1"/>
      </w:pPr>
    </w:p>
    <w:p w14:paraId="2E24C9A2" w14:textId="77777777" w:rsidR="000C50E1" w:rsidRDefault="00256995" w:rsidP="007F05CB">
      <w:pPr>
        <w:pStyle w:val="Heading1"/>
      </w:pPr>
      <w:r>
        <w:t xml:space="preserve">Stage 2: </w:t>
      </w:r>
      <w:r w:rsidR="000C50E1">
        <w:t>Full</w:t>
      </w:r>
      <w:r>
        <w:t xml:space="preserve"> Equality</w:t>
      </w:r>
      <w:r w:rsidR="000C50E1">
        <w:t xml:space="preserve"> Impact </w:t>
      </w:r>
      <w:r>
        <w:t>A</w:t>
      </w:r>
      <w:r w:rsidR="000C50E1">
        <w:t>ssessment:</w:t>
      </w:r>
    </w:p>
    <w:p w14:paraId="54581C8C" w14:textId="3755C45C" w:rsidR="00491786" w:rsidRPr="000C50E1" w:rsidRDefault="000C50E1" w:rsidP="000C50E1">
      <w:pPr>
        <w:pStyle w:val="Heading1"/>
        <w:ind w:left="720"/>
        <w:rPr>
          <w:b w:val="0"/>
          <w:bCs w:val="0"/>
          <w:sz w:val="24"/>
          <w:szCs w:val="24"/>
        </w:rPr>
      </w:pPr>
      <w:r>
        <w:rPr>
          <w:b w:val="0"/>
          <w:bCs w:val="0"/>
          <w:sz w:val="24"/>
          <w:szCs w:val="24"/>
        </w:rPr>
        <w:t>The full impact assessment process outlined below, will examine w</w:t>
      </w:r>
      <w:r w:rsidR="00491786" w:rsidRPr="000C50E1">
        <w:rPr>
          <w:b w:val="0"/>
          <w:bCs w:val="0"/>
          <w:sz w:val="24"/>
          <w:szCs w:val="24"/>
        </w:rPr>
        <w:t>hat</w:t>
      </w:r>
      <w:r w:rsidR="00CF1EC6" w:rsidRPr="000C50E1">
        <w:rPr>
          <w:b w:val="0"/>
          <w:bCs w:val="0"/>
          <w:sz w:val="24"/>
          <w:szCs w:val="24"/>
        </w:rPr>
        <w:t xml:space="preserve"> </w:t>
      </w:r>
      <w:r w:rsidR="00491786" w:rsidRPr="000C50E1">
        <w:rPr>
          <w:b w:val="0"/>
          <w:bCs w:val="0"/>
          <w:sz w:val="24"/>
          <w:szCs w:val="24"/>
        </w:rPr>
        <w:t>the impact of the proposal</w:t>
      </w:r>
      <w:r w:rsidR="00BE5E5C" w:rsidRPr="000C50E1">
        <w:rPr>
          <w:b w:val="0"/>
          <w:bCs w:val="0"/>
          <w:sz w:val="24"/>
          <w:szCs w:val="24"/>
        </w:rPr>
        <w:t xml:space="preserve"> is</w:t>
      </w:r>
      <w:r w:rsidR="00491786" w:rsidRPr="000C50E1">
        <w:rPr>
          <w:b w:val="0"/>
          <w:bCs w:val="0"/>
          <w:sz w:val="24"/>
          <w:szCs w:val="24"/>
        </w:rPr>
        <w:t xml:space="preserve"> </w:t>
      </w:r>
      <w:r w:rsidR="005E7DC8" w:rsidRPr="000C50E1">
        <w:rPr>
          <w:b w:val="0"/>
          <w:bCs w:val="0"/>
          <w:sz w:val="24"/>
          <w:szCs w:val="24"/>
        </w:rPr>
        <w:t>likely to</w:t>
      </w:r>
      <w:r w:rsidR="00491786" w:rsidRPr="000C50E1">
        <w:rPr>
          <w:b w:val="0"/>
          <w:bCs w:val="0"/>
          <w:sz w:val="24"/>
          <w:szCs w:val="24"/>
        </w:rPr>
        <w:t xml:space="preserve"> be</w:t>
      </w:r>
      <w:r w:rsidRPr="000C50E1">
        <w:rPr>
          <w:b w:val="0"/>
          <w:bCs w:val="0"/>
          <w:sz w:val="24"/>
          <w:szCs w:val="24"/>
        </w:rPr>
        <w:t xml:space="preserve"> on protected groups</w:t>
      </w:r>
      <w:r>
        <w:rPr>
          <w:b w:val="0"/>
          <w:bCs w:val="0"/>
          <w:sz w:val="24"/>
          <w:szCs w:val="24"/>
        </w:rPr>
        <w:t xml:space="preserve">, </w:t>
      </w:r>
      <w:r w:rsidR="006205A4">
        <w:rPr>
          <w:b w:val="0"/>
          <w:bCs w:val="0"/>
          <w:sz w:val="24"/>
          <w:szCs w:val="24"/>
        </w:rPr>
        <w:t>l</w:t>
      </w:r>
      <w:r w:rsidR="006205A4" w:rsidRPr="000C50E1">
        <w:rPr>
          <w:b w:val="0"/>
          <w:bCs w:val="0"/>
          <w:sz w:val="24"/>
          <w:szCs w:val="24"/>
        </w:rPr>
        <w:t>ow-income</w:t>
      </w:r>
      <w:r w:rsidRPr="000C50E1">
        <w:rPr>
          <w:b w:val="0"/>
          <w:bCs w:val="0"/>
          <w:sz w:val="24"/>
          <w:szCs w:val="24"/>
        </w:rPr>
        <w:t xml:space="preserve"> groups an</w:t>
      </w:r>
      <w:r>
        <w:rPr>
          <w:b w:val="0"/>
          <w:bCs w:val="0"/>
          <w:sz w:val="24"/>
          <w:szCs w:val="24"/>
        </w:rPr>
        <w:t>d</w:t>
      </w:r>
      <w:r w:rsidRPr="000C50E1">
        <w:rPr>
          <w:b w:val="0"/>
          <w:bCs w:val="0"/>
          <w:sz w:val="24"/>
          <w:szCs w:val="24"/>
        </w:rPr>
        <w:t xml:space="preserve"> care leavers</w:t>
      </w:r>
      <w:r>
        <w:rPr>
          <w:b w:val="0"/>
          <w:bCs w:val="0"/>
          <w:sz w:val="24"/>
          <w:szCs w:val="24"/>
        </w:rPr>
        <w:t>.</w:t>
      </w:r>
    </w:p>
    <w:p w14:paraId="534C18C0" w14:textId="77777777" w:rsidR="00E82A09" w:rsidRDefault="00E82A09" w:rsidP="00E82A09">
      <w:pPr>
        <w:rPr>
          <w:rFonts w:ascii="Arial" w:hAnsi="Arial" w:cs="Arial"/>
          <w:b/>
          <w:color w:val="000080"/>
        </w:rPr>
      </w:pPr>
    </w:p>
    <w:p w14:paraId="295E5B30" w14:textId="77777777" w:rsidR="00BF5064" w:rsidRPr="009E58CC" w:rsidRDefault="00BF5064" w:rsidP="009E58CC">
      <w:pPr>
        <w:ind w:left="720"/>
        <w:rPr>
          <w:rFonts w:ascii="Arial" w:hAnsi="Arial" w:cs="Arial"/>
        </w:rPr>
      </w:pPr>
      <w:r w:rsidRPr="009E58CC">
        <w:rPr>
          <w:rFonts w:ascii="Arial" w:hAnsi="Arial" w:cs="Arial"/>
        </w:rPr>
        <w:t xml:space="preserve">The Equality Act 2010 requires that we give due regard to </w:t>
      </w:r>
      <w:r w:rsidRPr="000475CF">
        <w:rPr>
          <w:rFonts w:ascii="Arial" w:hAnsi="Arial" w:cs="Arial"/>
          <w:b/>
          <w:bCs/>
        </w:rPr>
        <w:t>advancing equality of opportunity and fostering good relations</w:t>
      </w:r>
      <w:r w:rsidRPr="009E58CC">
        <w:rPr>
          <w:rFonts w:ascii="Arial" w:hAnsi="Arial" w:cs="Arial"/>
        </w:rPr>
        <w:t>. Will your proposal support either of these two aims? It is particularly important that positive impacts are highlighted when they affect a lot of people or have high impact on a small number of people.</w:t>
      </w:r>
    </w:p>
    <w:p w14:paraId="23DD0752" w14:textId="77777777" w:rsidR="00BF5064" w:rsidRDefault="00BF5064" w:rsidP="00E82A09"/>
    <w:p w14:paraId="716EA82E" w14:textId="77777777" w:rsidR="00BF5064" w:rsidRDefault="00BF5064" w:rsidP="00E82A09">
      <w:pPr>
        <w:rPr>
          <w:rFonts w:ascii="Arial" w:hAnsi="Arial" w:cs="Arial"/>
          <w:b/>
          <w:color w:val="000080"/>
        </w:rPr>
      </w:pPr>
    </w:p>
    <w:p w14:paraId="3D36F348" w14:textId="77777777" w:rsidR="001A7399" w:rsidRDefault="001A7399" w:rsidP="001A7399">
      <w:pPr>
        <w:numPr>
          <w:ilvl w:val="1"/>
          <w:numId w:val="9"/>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14:paraId="6925707C" w14:textId="77777777" w:rsidR="00222B23" w:rsidRDefault="00222B23" w:rsidP="00222B23">
      <w:pPr>
        <w:ind w:left="720"/>
        <w:rPr>
          <w:rFonts w:ascii="Arial" w:hAnsi="Arial" w:cs="Arial"/>
          <w:b/>
          <w:color w:val="000080"/>
        </w:rPr>
      </w:pPr>
    </w:p>
    <w:p w14:paraId="3D8EB568" w14:textId="77777777" w:rsidR="00E503C4" w:rsidRPr="00E503C4" w:rsidRDefault="00E503C4" w:rsidP="00E503C4">
      <w:pPr>
        <w:ind w:left="720"/>
        <w:rPr>
          <w:rFonts w:ascii="Arial" w:hAnsi="Arial" w:cs="Arial"/>
          <w:bCs/>
        </w:rPr>
      </w:pPr>
      <w:r w:rsidRPr="00E503C4">
        <w:rPr>
          <w:rFonts w:ascii="Arial" w:hAnsi="Arial" w:cs="Arial"/>
          <w:bCs/>
        </w:rPr>
        <w:t xml:space="preserve">Yes. </w:t>
      </w:r>
    </w:p>
    <w:p w14:paraId="26D21A12" w14:textId="77777777" w:rsidR="00E503C4" w:rsidRPr="00E503C4" w:rsidRDefault="00E503C4" w:rsidP="00E503C4">
      <w:pPr>
        <w:ind w:left="720"/>
        <w:rPr>
          <w:rFonts w:ascii="Arial" w:hAnsi="Arial" w:cs="Arial"/>
          <w:bCs/>
        </w:rPr>
      </w:pPr>
    </w:p>
    <w:p w14:paraId="653EDC5C" w14:textId="77777777" w:rsidR="00E503C4" w:rsidRPr="00E503C4" w:rsidRDefault="00E503C4" w:rsidP="00E503C4">
      <w:pPr>
        <w:ind w:left="720"/>
        <w:rPr>
          <w:rFonts w:ascii="Arial" w:hAnsi="Arial" w:cs="Arial"/>
          <w:bCs/>
        </w:rPr>
      </w:pPr>
      <w:r w:rsidRPr="00E503C4">
        <w:rPr>
          <w:rFonts w:ascii="Arial" w:hAnsi="Arial" w:cs="Arial"/>
          <w:bCs/>
        </w:rPr>
        <w:t>The proposal seeks to increase participation and usage of cultural, leisure and sporting services through improved programming, targeted marketing, community engagement and demand-led service development. These approaches have the potential to increase participation among underrepresented groups and support wider community cohesion.</w:t>
      </w:r>
    </w:p>
    <w:p w14:paraId="37989BA0" w14:textId="77777777" w:rsidR="00E503C4" w:rsidRPr="00E503C4" w:rsidRDefault="00E503C4" w:rsidP="00E503C4">
      <w:pPr>
        <w:ind w:left="720"/>
        <w:rPr>
          <w:rFonts w:ascii="Arial" w:hAnsi="Arial" w:cs="Arial"/>
          <w:bCs/>
        </w:rPr>
      </w:pPr>
    </w:p>
    <w:p w14:paraId="5C593FDA" w14:textId="5AB1591F" w:rsidR="001A7399" w:rsidRPr="00BF420F" w:rsidRDefault="00E503C4" w:rsidP="00BF420F">
      <w:pPr>
        <w:ind w:left="720"/>
        <w:rPr>
          <w:rFonts w:ascii="Arial" w:hAnsi="Arial" w:cs="Arial"/>
          <w:bCs/>
        </w:rPr>
      </w:pPr>
      <w:r w:rsidRPr="00E503C4">
        <w:rPr>
          <w:rFonts w:ascii="Arial" w:hAnsi="Arial" w:cs="Arial"/>
          <w:bCs/>
        </w:rPr>
        <w:t>Continued investment in financially sustainable services helps maintain access to opportunities that promote health, wellbeing, culture and social inclusion for residents from diverse backgrounds. </w:t>
      </w:r>
    </w:p>
    <w:p w14:paraId="66F3833B" w14:textId="77777777" w:rsidR="001A7399" w:rsidRPr="001A7399" w:rsidRDefault="001A7399" w:rsidP="001A7399">
      <w:pPr>
        <w:rPr>
          <w:rFonts w:ascii="Arial" w:hAnsi="Arial" w:cs="Arial"/>
          <w:b/>
          <w:color w:val="000080"/>
        </w:rPr>
      </w:pPr>
    </w:p>
    <w:p w14:paraId="26FE63FF" w14:textId="77777777" w:rsidR="00DE56FE" w:rsidRPr="001A7399" w:rsidRDefault="001A7399" w:rsidP="001A7399">
      <w:pPr>
        <w:numPr>
          <w:ilvl w:val="1"/>
          <w:numId w:val="9"/>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14:paraId="084F0741" w14:textId="77777777" w:rsidR="00DE56FE" w:rsidRPr="001A7399" w:rsidRDefault="00DE56FE" w:rsidP="00DE56FE">
      <w:pPr>
        <w:ind w:left="720" w:hanging="720"/>
        <w:rPr>
          <w:rFonts w:ascii="Arial" w:hAnsi="Arial" w:cs="Arial"/>
          <w:b/>
          <w:color w:val="000080"/>
        </w:rPr>
      </w:pPr>
    </w:p>
    <w:p w14:paraId="142AB1FF" w14:textId="77777777" w:rsidR="00FD0429" w:rsidRPr="00FD0429" w:rsidRDefault="00FD0429" w:rsidP="00FD0429">
      <w:pPr>
        <w:ind w:left="720"/>
        <w:rPr>
          <w:rFonts w:ascii="Arial" w:hAnsi="Arial" w:cs="Arial"/>
          <w:bCs/>
        </w:rPr>
      </w:pPr>
      <w:r w:rsidRPr="00FD0429">
        <w:rPr>
          <w:rFonts w:ascii="Arial" w:hAnsi="Arial" w:cs="Arial"/>
          <w:bCs/>
        </w:rPr>
        <w:t>The proposal does not introduce discriminatory policies or practices. Maintaining viable and sustainable services through income growth supports continued access to facilities and services used by a wide range of residents.</w:t>
      </w:r>
    </w:p>
    <w:p w14:paraId="44FB47F9" w14:textId="77777777" w:rsidR="00FD0429" w:rsidRPr="00FD0429" w:rsidRDefault="00FD0429" w:rsidP="00FD0429">
      <w:pPr>
        <w:rPr>
          <w:rFonts w:ascii="Arial" w:hAnsi="Arial" w:cs="Arial"/>
          <w:bCs/>
        </w:rPr>
      </w:pPr>
    </w:p>
    <w:p w14:paraId="5AC1A2B2" w14:textId="04EAC408" w:rsidR="00D56E92" w:rsidRPr="00BF420F" w:rsidRDefault="00FD0429" w:rsidP="00BF420F">
      <w:pPr>
        <w:ind w:left="720"/>
        <w:rPr>
          <w:rFonts w:ascii="Arial" w:hAnsi="Arial" w:cs="Arial"/>
          <w:bCs/>
        </w:rPr>
      </w:pPr>
      <w:r w:rsidRPr="00FD0429">
        <w:rPr>
          <w:rFonts w:ascii="Arial" w:hAnsi="Arial" w:cs="Arial"/>
          <w:bCs/>
        </w:rPr>
        <w:t>The Council will continue to ensure that service delivery, pricing structures, concessions and accessibility arrangements comply with Equality Act duties and corporate equality policies.</w:t>
      </w:r>
    </w:p>
    <w:p w14:paraId="518B69A5" w14:textId="77777777" w:rsidR="00DE56FE" w:rsidRPr="001A7399" w:rsidRDefault="00DE56FE" w:rsidP="00E82A09">
      <w:pPr>
        <w:rPr>
          <w:rFonts w:ascii="Arial" w:hAnsi="Arial" w:cs="Arial"/>
          <w:b/>
          <w:color w:val="000080"/>
        </w:rPr>
      </w:pPr>
    </w:p>
    <w:p w14:paraId="6C60B6C1" w14:textId="77777777" w:rsidR="00E82A09" w:rsidRPr="001A7399" w:rsidRDefault="001A7399" w:rsidP="00E82A09">
      <w:pPr>
        <w:numPr>
          <w:ilvl w:val="1"/>
          <w:numId w:val="35"/>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00E82A09" w:rsidRPr="001A7399">
        <w:rPr>
          <w:rFonts w:ascii="Arial" w:hAnsi="Arial" w:cs="Arial"/>
          <w:b/>
          <w:color w:val="000080"/>
        </w:rPr>
        <w:t xml:space="preserve"> </w:t>
      </w:r>
    </w:p>
    <w:p w14:paraId="555005D2" w14:textId="77777777" w:rsidR="004A5C0B" w:rsidRPr="00607D1D" w:rsidRDefault="004A5C0B" w:rsidP="00491786">
      <w:pPr>
        <w:rPr>
          <w:rFonts w:ascii="Arial" w:hAnsi="Arial" w:cs="Arial"/>
          <w:color w:val="000080"/>
        </w:rPr>
      </w:pPr>
    </w:p>
    <w:p w14:paraId="79550BAE" w14:textId="77777777" w:rsidR="00EC5DE7" w:rsidRPr="006E632C" w:rsidRDefault="00EC5DE7" w:rsidP="00EC5DE7">
      <w:pPr>
        <w:rPr>
          <w:rFonts w:ascii="Arial" w:hAnsi="Arial" w:cs="Arial"/>
          <w:color w:val="E97132" w:themeColor="accent2"/>
        </w:rPr>
      </w:pPr>
      <w:r w:rsidRPr="006E632C">
        <w:rPr>
          <w:rFonts w:ascii="Arial" w:hAnsi="Arial" w:cs="Arial"/>
          <w:color w:val="E97132" w:themeColor="accent2"/>
        </w:rPr>
        <w:t>Potentially.</w:t>
      </w:r>
    </w:p>
    <w:p w14:paraId="4EAE0A3F" w14:textId="77777777" w:rsidR="00EC5DE7" w:rsidRDefault="00EC5DE7" w:rsidP="00EC5DE7">
      <w:pPr>
        <w:rPr>
          <w:rFonts w:ascii="Arial" w:hAnsi="Arial" w:cs="Arial"/>
          <w:color w:val="E97132" w:themeColor="accent2"/>
        </w:rPr>
      </w:pPr>
    </w:p>
    <w:p w14:paraId="05CBEC6E" w14:textId="77777777" w:rsidR="00EC5DE7" w:rsidRPr="00EC5DE7" w:rsidRDefault="00EC5DE7" w:rsidP="00EC5DE7">
      <w:pPr>
        <w:ind w:left="720"/>
        <w:rPr>
          <w:rFonts w:ascii="Arial" w:hAnsi="Arial" w:cs="Arial"/>
        </w:rPr>
      </w:pPr>
      <w:r w:rsidRPr="00EC5DE7">
        <w:rPr>
          <w:rFonts w:ascii="Arial" w:hAnsi="Arial" w:cs="Arial"/>
        </w:rPr>
        <w:t>The primary risk arises from increases in fees and charges associated with delivery of income targets.</w:t>
      </w:r>
    </w:p>
    <w:p w14:paraId="7B39EDC2" w14:textId="77777777" w:rsidR="00EC5DE7" w:rsidRPr="00EC5DE7" w:rsidRDefault="00EC5DE7" w:rsidP="00EC5DE7">
      <w:pPr>
        <w:ind w:left="720"/>
        <w:rPr>
          <w:rFonts w:ascii="Arial" w:hAnsi="Arial" w:cs="Arial"/>
        </w:rPr>
      </w:pPr>
      <w:r w:rsidRPr="00EC5DE7">
        <w:rPr>
          <w:rFonts w:ascii="Arial" w:hAnsi="Arial" w:cs="Arial"/>
        </w:rPr>
        <w:t>Groups potentially affected include:</w:t>
      </w:r>
    </w:p>
    <w:p w14:paraId="78631559" w14:textId="77777777" w:rsidR="00EC5DE7" w:rsidRPr="00EC5DE7" w:rsidRDefault="00EC5DE7" w:rsidP="00EC5DE7">
      <w:pPr>
        <w:ind w:left="720"/>
        <w:rPr>
          <w:rFonts w:ascii="Arial" w:hAnsi="Arial" w:cs="Arial"/>
        </w:rPr>
      </w:pPr>
    </w:p>
    <w:p w14:paraId="0C36EA80" w14:textId="77777777" w:rsidR="00EC5DE7" w:rsidRPr="00EC5DE7" w:rsidRDefault="00EC5DE7" w:rsidP="00EC5DE7">
      <w:pPr>
        <w:numPr>
          <w:ilvl w:val="0"/>
          <w:numId w:val="5"/>
        </w:numPr>
        <w:tabs>
          <w:tab w:val="clear" w:pos="720"/>
          <w:tab w:val="num" w:pos="1440"/>
        </w:tabs>
        <w:ind w:left="1440"/>
        <w:rPr>
          <w:rFonts w:ascii="Arial" w:hAnsi="Arial" w:cs="Arial"/>
        </w:rPr>
      </w:pPr>
      <w:r w:rsidRPr="00EC5DE7">
        <w:rPr>
          <w:rFonts w:ascii="Arial" w:hAnsi="Arial" w:cs="Arial"/>
        </w:rPr>
        <w:t>Older people on fixed incomes.</w:t>
      </w:r>
    </w:p>
    <w:p w14:paraId="31CEEB05" w14:textId="77777777" w:rsidR="00EC5DE7" w:rsidRPr="00EC5DE7" w:rsidRDefault="00EC5DE7" w:rsidP="00EC5DE7">
      <w:pPr>
        <w:numPr>
          <w:ilvl w:val="0"/>
          <w:numId w:val="5"/>
        </w:numPr>
        <w:tabs>
          <w:tab w:val="clear" w:pos="720"/>
          <w:tab w:val="num" w:pos="1440"/>
        </w:tabs>
        <w:ind w:left="1440"/>
        <w:rPr>
          <w:rFonts w:ascii="Arial" w:hAnsi="Arial" w:cs="Arial"/>
        </w:rPr>
      </w:pPr>
      <w:r w:rsidRPr="00EC5DE7">
        <w:rPr>
          <w:rFonts w:ascii="Arial" w:hAnsi="Arial" w:cs="Arial"/>
        </w:rPr>
        <w:t>Disabled people who may rely on leisure and wellbeing services.</w:t>
      </w:r>
    </w:p>
    <w:p w14:paraId="6A1AF355" w14:textId="77777777" w:rsidR="00EC5DE7" w:rsidRPr="00EC5DE7" w:rsidRDefault="00EC5DE7" w:rsidP="00EC5DE7">
      <w:pPr>
        <w:numPr>
          <w:ilvl w:val="0"/>
          <w:numId w:val="5"/>
        </w:numPr>
        <w:tabs>
          <w:tab w:val="clear" w:pos="720"/>
          <w:tab w:val="num" w:pos="1440"/>
        </w:tabs>
        <w:ind w:left="1440"/>
        <w:rPr>
          <w:rFonts w:ascii="Arial" w:hAnsi="Arial" w:cs="Arial"/>
        </w:rPr>
      </w:pPr>
      <w:r w:rsidRPr="00EC5DE7">
        <w:rPr>
          <w:rFonts w:ascii="Arial" w:hAnsi="Arial" w:cs="Arial"/>
        </w:rPr>
        <w:t>Families with young children.</w:t>
      </w:r>
    </w:p>
    <w:p w14:paraId="26F5FFE3" w14:textId="77777777" w:rsidR="00EC5DE7" w:rsidRPr="00EC5DE7" w:rsidRDefault="00EC5DE7" w:rsidP="00EC5DE7">
      <w:pPr>
        <w:numPr>
          <w:ilvl w:val="0"/>
          <w:numId w:val="5"/>
        </w:numPr>
        <w:tabs>
          <w:tab w:val="clear" w:pos="720"/>
          <w:tab w:val="num" w:pos="1440"/>
        </w:tabs>
        <w:ind w:left="1440"/>
        <w:rPr>
          <w:rFonts w:ascii="Arial" w:hAnsi="Arial" w:cs="Arial"/>
        </w:rPr>
      </w:pPr>
      <w:r w:rsidRPr="00EC5DE7">
        <w:rPr>
          <w:rFonts w:ascii="Arial" w:hAnsi="Arial" w:cs="Arial"/>
        </w:rPr>
        <w:t>Low-income residents.</w:t>
      </w:r>
    </w:p>
    <w:p w14:paraId="4666728B" w14:textId="77777777" w:rsidR="00EC5DE7" w:rsidRPr="00EC5DE7" w:rsidRDefault="00EC5DE7" w:rsidP="00EC5DE7">
      <w:pPr>
        <w:numPr>
          <w:ilvl w:val="0"/>
          <w:numId w:val="5"/>
        </w:numPr>
        <w:tabs>
          <w:tab w:val="clear" w:pos="720"/>
          <w:tab w:val="num" w:pos="1440"/>
        </w:tabs>
        <w:ind w:left="1440"/>
        <w:rPr>
          <w:rFonts w:ascii="Arial" w:hAnsi="Arial" w:cs="Arial"/>
        </w:rPr>
      </w:pPr>
      <w:r w:rsidRPr="00EC5DE7">
        <w:rPr>
          <w:rFonts w:ascii="Arial" w:hAnsi="Arial" w:cs="Arial"/>
        </w:rPr>
        <w:t>Care leavers and vulnerable young adults.</w:t>
      </w:r>
    </w:p>
    <w:p w14:paraId="6345187C" w14:textId="77777777" w:rsidR="00EC5DE7" w:rsidRPr="00EC5DE7" w:rsidRDefault="00EC5DE7" w:rsidP="00EC5DE7">
      <w:pPr>
        <w:ind w:left="1440"/>
        <w:rPr>
          <w:rFonts w:ascii="Arial" w:hAnsi="Arial" w:cs="Arial"/>
        </w:rPr>
      </w:pPr>
    </w:p>
    <w:p w14:paraId="6CC92CA7" w14:textId="77777777" w:rsidR="00EC5DE7" w:rsidRPr="00EC5DE7" w:rsidRDefault="00EC5DE7" w:rsidP="00EC5DE7">
      <w:pPr>
        <w:ind w:left="720"/>
        <w:rPr>
          <w:rFonts w:ascii="Arial" w:hAnsi="Arial" w:cs="Arial"/>
        </w:rPr>
      </w:pPr>
      <w:r w:rsidRPr="00EC5DE7">
        <w:rPr>
          <w:rFonts w:ascii="Arial" w:hAnsi="Arial" w:cs="Arial"/>
        </w:rPr>
        <w:t>Any impact is expected to be limited because:</w:t>
      </w:r>
    </w:p>
    <w:p w14:paraId="7CC2FA2D" w14:textId="77777777" w:rsidR="00EC5DE7" w:rsidRPr="00EC5DE7" w:rsidRDefault="00EC5DE7" w:rsidP="00EC5DE7">
      <w:pPr>
        <w:ind w:left="720"/>
        <w:rPr>
          <w:rFonts w:ascii="Arial" w:hAnsi="Arial" w:cs="Arial"/>
        </w:rPr>
      </w:pPr>
    </w:p>
    <w:p w14:paraId="5F0485C2" w14:textId="77777777" w:rsidR="00EC5DE7" w:rsidRPr="00EC5DE7" w:rsidRDefault="00EC5DE7" w:rsidP="00EC5DE7">
      <w:pPr>
        <w:numPr>
          <w:ilvl w:val="0"/>
          <w:numId w:val="28"/>
        </w:numPr>
        <w:tabs>
          <w:tab w:val="clear" w:pos="720"/>
          <w:tab w:val="num" w:pos="1440"/>
        </w:tabs>
        <w:ind w:left="1440"/>
        <w:rPr>
          <w:rFonts w:ascii="Arial" w:hAnsi="Arial" w:cs="Arial"/>
        </w:rPr>
      </w:pPr>
      <w:r w:rsidRPr="00EC5DE7">
        <w:rPr>
          <w:rFonts w:ascii="Arial" w:hAnsi="Arial" w:cs="Arial"/>
        </w:rPr>
        <w:t>Income growth will be delivered through multiple measures and not solely fee increases.</w:t>
      </w:r>
    </w:p>
    <w:p w14:paraId="4B8C5598" w14:textId="77777777" w:rsidR="00EC5DE7" w:rsidRPr="00EC5DE7" w:rsidRDefault="00EC5DE7" w:rsidP="00EC5DE7">
      <w:pPr>
        <w:numPr>
          <w:ilvl w:val="0"/>
          <w:numId w:val="28"/>
        </w:numPr>
        <w:tabs>
          <w:tab w:val="clear" w:pos="720"/>
          <w:tab w:val="num" w:pos="1440"/>
        </w:tabs>
        <w:ind w:left="1440"/>
        <w:rPr>
          <w:rFonts w:ascii="Arial" w:hAnsi="Arial" w:cs="Arial"/>
        </w:rPr>
      </w:pPr>
      <w:r w:rsidRPr="00EC5DE7">
        <w:rPr>
          <w:rFonts w:ascii="Arial" w:hAnsi="Arial" w:cs="Arial"/>
        </w:rPr>
        <w:t>Participation growth and commercial development form significant elements of the programme.</w:t>
      </w:r>
    </w:p>
    <w:p w14:paraId="61BC7432" w14:textId="77777777" w:rsidR="00EC5DE7" w:rsidRPr="00EC5DE7" w:rsidRDefault="00EC5DE7" w:rsidP="00EC5DE7">
      <w:pPr>
        <w:numPr>
          <w:ilvl w:val="0"/>
          <w:numId w:val="28"/>
        </w:numPr>
        <w:tabs>
          <w:tab w:val="clear" w:pos="720"/>
          <w:tab w:val="num" w:pos="1440"/>
        </w:tabs>
        <w:ind w:left="1440"/>
        <w:rPr>
          <w:rFonts w:ascii="Arial" w:hAnsi="Arial" w:cs="Arial"/>
        </w:rPr>
      </w:pPr>
      <w:r w:rsidRPr="00EC5DE7">
        <w:rPr>
          <w:rFonts w:ascii="Arial" w:hAnsi="Arial" w:cs="Arial"/>
        </w:rPr>
        <w:t>Services will remain available.</w:t>
      </w:r>
    </w:p>
    <w:p w14:paraId="15C2830D" w14:textId="77777777" w:rsidR="00EC5DE7" w:rsidRPr="00EC5DE7" w:rsidRDefault="00EC5DE7" w:rsidP="00EC5DE7">
      <w:pPr>
        <w:numPr>
          <w:ilvl w:val="0"/>
          <w:numId w:val="28"/>
        </w:numPr>
        <w:tabs>
          <w:tab w:val="clear" w:pos="720"/>
          <w:tab w:val="num" w:pos="1440"/>
        </w:tabs>
        <w:ind w:left="1440"/>
        <w:rPr>
          <w:rFonts w:ascii="Arial" w:hAnsi="Arial" w:cs="Arial"/>
        </w:rPr>
      </w:pPr>
      <w:r w:rsidRPr="00EC5DE7">
        <w:rPr>
          <w:rFonts w:ascii="Arial" w:hAnsi="Arial" w:cs="Arial"/>
        </w:rPr>
        <w:t>Existing concessionary arrangements can continue to support affordability where applicable</w:t>
      </w:r>
    </w:p>
    <w:p w14:paraId="775286BA" w14:textId="77777777" w:rsidR="001A2A4E" w:rsidRPr="00607D1D" w:rsidRDefault="001A2A4E" w:rsidP="00491786">
      <w:pPr>
        <w:rPr>
          <w:rFonts w:ascii="Arial" w:hAnsi="Arial" w:cs="Arial"/>
          <w:color w:val="000080"/>
        </w:rPr>
      </w:pPr>
    </w:p>
    <w:p w14:paraId="34078395" w14:textId="77777777" w:rsidR="00491786" w:rsidRDefault="006B48F1" w:rsidP="00BF5064">
      <w:pPr>
        <w:numPr>
          <w:ilvl w:val="1"/>
          <w:numId w:val="35"/>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00491786" w:rsidRPr="00512DBA">
        <w:rPr>
          <w:rFonts w:ascii="Arial" w:hAnsi="Arial" w:cs="Arial"/>
          <w:b/>
          <w:color w:val="000080"/>
        </w:rPr>
        <w:t>protected characteristics?</w:t>
      </w:r>
    </w:p>
    <w:p w14:paraId="1F4FC844" w14:textId="77777777" w:rsidR="00BF5064" w:rsidRDefault="00BF5064" w:rsidP="00BF5064">
      <w:pPr>
        <w:rPr>
          <w:rFonts w:ascii="Arial" w:hAnsi="Arial" w:cs="Arial"/>
          <w:b/>
          <w:color w:val="000080"/>
        </w:rPr>
      </w:pPr>
    </w:p>
    <w:p w14:paraId="52C2AA13" w14:textId="77777777" w:rsidR="00BF5064" w:rsidRPr="009E58CC" w:rsidRDefault="00BF5064" w:rsidP="009E58CC">
      <w:pPr>
        <w:ind w:left="720"/>
        <w:rPr>
          <w:rFonts w:ascii="Arial" w:hAnsi="Arial" w:cs="Arial"/>
        </w:rPr>
      </w:pPr>
      <w:r w:rsidRPr="009E58CC">
        <w:rPr>
          <w:rFonts w:ascii="Arial" w:hAnsi="Arial" w:cs="Arial"/>
        </w:rPr>
        <w:t>Proportionality needs applying when considering the level of the impact. A change in social care provision is likely to have much higher impact than reducing grass cutting, even though both could have impacts.</w:t>
      </w:r>
    </w:p>
    <w:p w14:paraId="11037EC9" w14:textId="77777777" w:rsidR="00BF5064" w:rsidRPr="00512DBA" w:rsidRDefault="00BF5064" w:rsidP="00BF5064">
      <w:pPr>
        <w:rPr>
          <w:rFonts w:ascii="Arial" w:hAnsi="Arial" w:cs="Arial"/>
          <w:b/>
          <w:color w:val="000080"/>
        </w:rPr>
      </w:pPr>
    </w:p>
    <w:p w14:paraId="4E239D5D" w14:textId="77777777" w:rsidR="00491786" w:rsidRPr="001A7399" w:rsidRDefault="00491786" w:rsidP="00491786">
      <w:pPr>
        <w:ind w:firstLine="720"/>
        <w:rPr>
          <w:rFonts w:ascii="Arial" w:hAnsi="Arial" w:cs="Arial"/>
          <w:i/>
        </w:rPr>
      </w:pPr>
      <w:r w:rsidRPr="001A7399">
        <w:rPr>
          <w:rFonts w:ascii="Arial" w:hAnsi="Arial" w:cs="Arial"/>
          <w:color w:val="000080"/>
        </w:rPr>
        <w:t>(</w:t>
      </w:r>
      <w:r w:rsidR="00512DBA" w:rsidRPr="001A7399">
        <w:rPr>
          <w:rFonts w:ascii="Arial" w:hAnsi="Arial" w:cs="Arial"/>
          <w:color w:val="000080"/>
        </w:rPr>
        <w:t>Ple</w:t>
      </w:r>
      <w:r w:rsidR="000D6D03" w:rsidRPr="001A7399">
        <w:rPr>
          <w:rFonts w:ascii="Arial" w:hAnsi="Arial" w:cs="Arial"/>
          <w:color w:val="000080"/>
        </w:rPr>
        <w:t>ase indicate high (H)</w:t>
      </w:r>
      <w:r w:rsidR="00512DBA" w:rsidRPr="001A7399">
        <w:rPr>
          <w:rFonts w:ascii="Arial" w:hAnsi="Arial" w:cs="Arial"/>
          <w:color w:val="000080"/>
        </w:rPr>
        <w:t xml:space="preserve">, </w:t>
      </w:r>
      <w:r w:rsidR="00E82A09" w:rsidRPr="001A7399">
        <w:rPr>
          <w:rFonts w:ascii="Arial" w:hAnsi="Arial" w:cs="Arial"/>
          <w:color w:val="000080"/>
        </w:rPr>
        <w:t xml:space="preserve">medium (M), </w:t>
      </w:r>
      <w:r w:rsidR="00512DBA" w:rsidRPr="001A7399">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14:paraId="4758E967" w14:textId="77777777" w:rsidR="00D81901" w:rsidRPr="001A7399" w:rsidRDefault="00D81901" w:rsidP="00491786">
      <w:pPr>
        <w:ind w:firstLine="720"/>
        <w:rPr>
          <w:rFonts w:ascii="Arial" w:hAnsi="Arial" w:cs="Arial"/>
          <w:color w:val="00008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970"/>
        <w:gridCol w:w="2490"/>
      </w:tblGrid>
      <w:tr w:rsidR="00D81901" w:rsidRPr="00F106C5" w14:paraId="1F966380" w14:textId="77777777" w:rsidTr="00C05493">
        <w:trPr>
          <w:trHeight w:hRule="exact" w:val="537"/>
          <w:jc w:val="center"/>
        </w:trPr>
        <w:tc>
          <w:tcPr>
            <w:tcW w:w="5970" w:type="dxa"/>
            <w:shd w:val="clear" w:color="auto" w:fill="DDFFFF"/>
            <w:vAlign w:val="center"/>
          </w:tcPr>
          <w:p w14:paraId="38FEEE7C" w14:textId="77777777" w:rsidR="00D81901" w:rsidRPr="001A7399" w:rsidRDefault="00D81901" w:rsidP="00F2035A">
            <w:pPr>
              <w:ind w:left="374" w:hanging="374"/>
              <w:rPr>
                <w:rFonts w:ascii="Arial" w:hAnsi="Arial" w:cs="Arial"/>
                <w:b/>
                <w:color w:val="0000FF"/>
              </w:rPr>
            </w:pPr>
            <w:bookmarkStart w:id="0" w:name="_Hlk168658196"/>
            <w:r w:rsidRPr="001A7399">
              <w:rPr>
                <w:rFonts w:ascii="Arial" w:hAnsi="Arial" w:cs="Arial"/>
                <w:b/>
                <w:color w:val="0000FF"/>
              </w:rPr>
              <w:t>Protected Characteristics:</w:t>
            </w:r>
          </w:p>
        </w:tc>
        <w:tc>
          <w:tcPr>
            <w:tcW w:w="2490" w:type="dxa"/>
            <w:shd w:val="clear" w:color="auto" w:fill="DDFFFF"/>
            <w:vAlign w:val="center"/>
          </w:tcPr>
          <w:p w14:paraId="270FCB43" w14:textId="77777777" w:rsidR="00D81901" w:rsidRPr="001A7399" w:rsidRDefault="00D81901" w:rsidP="00F2035A">
            <w:pPr>
              <w:jc w:val="center"/>
              <w:rPr>
                <w:rFonts w:ascii="Arial" w:hAnsi="Arial" w:cs="Arial"/>
                <w:b/>
                <w:color w:val="0000FF"/>
              </w:rPr>
            </w:pPr>
            <w:r w:rsidRPr="001A7399">
              <w:rPr>
                <w:rFonts w:ascii="Arial" w:hAnsi="Arial" w:cs="Arial"/>
                <w:b/>
                <w:color w:val="0000FF"/>
              </w:rPr>
              <w:t>Impact</w:t>
            </w:r>
          </w:p>
          <w:p w14:paraId="23F5965E" w14:textId="77777777" w:rsidR="00D81901" w:rsidRPr="00DD675A" w:rsidRDefault="000D6D03" w:rsidP="00F2035A">
            <w:pPr>
              <w:jc w:val="center"/>
              <w:rPr>
                <w:rFonts w:ascii="Arial" w:hAnsi="Arial" w:cs="Arial"/>
                <w:color w:val="0000FF"/>
              </w:rPr>
            </w:pPr>
            <w:r w:rsidRPr="001A7399">
              <w:rPr>
                <w:rFonts w:ascii="Arial" w:hAnsi="Arial" w:cs="Arial"/>
                <w:color w:val="0000FF"/>
              </w:rPr>
              <w:t>(H,</w:t>
            </w:r>
            <w:r w:rsidR="00D81901" w:rsidRPr="001A7399">
              <w:rPr>
                <w:rFonts w:ascii="Arial" w:hAnsi="Arial" w:cs="Arial"/>
                <w:color w:val="0000FF"/>
              </w:rPr>
              <w:t xml:space="preserve"> </w:t>
            </w:r>
            <w:r w:rsidR="00E82A09" w:rsidRPr="001A7399">
              <w:rPr>
                <w:rFonts w:ascii="Arial" w:hAnsi="Arial" w:cs="Arial"/>
                <w:color w:val="0000FF"/>
              </w:rPr>
              <w:t xml:space="preserve">M, </w:t>
            </w:r>
            <w:r w:rsidR="00D81901" w:rsidRPr="001A7399">
              <w:rPr>
                <w:rFonts w:ascii="Arial" w:hAnsi="Arial" w:cs="Arial"/>
                <w:color w:val="0000FF"/>
              </w:rPr>
              <w:t>L, N)</w:t>
            </w:r>
          </w:p>
        </w:tc>
      </w:tr>
      <w:tr w:rsidR="00D81901" w:rsidRPr="00F106C5" w14:paraId="2FD62D28" w14:textId="77777777" w:rsidTr="00C05493">
        <w:trPr>
          <w:trHeight w:val="428"/>
          <w:jc w:val="center"/>
        </w:trPr>
        <w:tc>
          <w:tcPr>
            <w:tcW w:w="5970" w:type="dxa"/>
            <w:shd w:val="clear" w:color="auto" w:fill="DDFFFF"/>
            <w:vAlign w:val="center"/>
          </w:tcPr>
          <w:p w14:paraId="6773E6AF" w14:textId="77777777" w:rsidR="00D81901" w:rsidRPr="00F106C5" w:rsidRDefault="00D81901" w:rsidP="00C05493">
            <w:pPr>
              <w:ind w:left="1092" w:hanging="372"/>
              <w:rPr>
                <w:rFonts w:ascii="Arial" w:hAnsi="Arial" w:cs="Arial"/>
                <w:color w:val="0000FF"/>
              </w:rPr>
            </w:pPr>
            <w:r w:rsidRPr="00F106C5">
              <w:rPr>
                <w:rFonts w:ascii="Arial" w:hAnsi="Arial" w:cs="Arial"/>
                <w:color w:val="0000FF"/>
              </w:rPr>
              <w:t>Age</w:t>
            </w:r>
          </w:p>
        </w:tc>
        <w:tc>
          <w:tcPr>
            <w:tcW w:w="2490" w:type="dxa"/>
          </w:tcPr>
          <w:p w14:paraId="6465C8D3" w14:textId="48595DB4" w:rsidR="00D81901" w:rsidRPr="00F106C5" w:rsidRDefault="00324CEE" w:rsidP="00951D8F">
            <w:pPr>
              <w:spacing w:line="360" w:lineRule="auto"/>
              <w:jc w:val="center"/>
              <w:rPr>
                <w:rFonts w:ascii="Arial" w:hAnsi="Arial" w:cs="Arial"/>
                <w:color w:val="0000FF"/>
              </w:rPr>
            </w:pPr>
            <w:r>
              <w:rPr>
                <w:rFonts w:ascii="Arial" w:hAnsi="Arial" w:cs="Arial"/>
                <w:color w:val="0000FF"/>
              </w:rPr>
              <w:t>L</w:t>
            </w:r>
          </w:p>
        </w:tc>
      </w:tr>
      <w:tr w:rsidR="00D56E92" w:rsidRPr="00F106C5" w14:paraId="6BF94054" w14:textId="77777777" w:rsidTr="00C05493">
        <w:trPr>
          <w:trHeight w:val="428"/>
          <w:jc w:val="center"/>
        </w:trPr>
        <w:tc>
          <w:tcPr>
            <w:tcW w:w="5970" w:type="dxa"/>
            <w:shd w:val="clear" w:color="auto" w:fill="DDFFFF"/>
            <w:vAlign w:val="center"/>
          </w:tcPr>
          <w:p w14:paraId="468F1D97" w14:textId="77777777" w:rsidR="00D56E92" w:rsidRPr="00F106C5" w:rsidRDefault="00D56E92" w:rsidP="00D56E92">
            <w:pPr>
              <w:ind w:left="1092" w:hanging="372"/>
              <w:rPr>
                <w:rFonts w:ascii="Arial" w:hAnsi="Arial" w:cs="Arial"/>
                <w:color w:val="0000FF"/>
              </w:rPr>
            </w:pPr>
            <w:r w:rsidRPr="00F106C5">
              <w:rPr>
                <w:rFonts w:ascii="Arial" w:hAnsi="Arial" w:cs="Arial"/>
                <w:color w:val="0000FF"/>
              </w:rPr>
              <w:t>Disability</w:t>
            </w:r>
          </w:p>
        </w:tc>
        <w:tc>
          <w:tcPr>
            <w:tcW w:w="2490" w:type="dxa"/>
          </w:tcPr>
          <w:p w14:paraId="7B6EFD53" w14:textId="0E13E534" w:rsidR="00D56E92" w:rsidRPr="00F106C5" w:rsidRDefault="00324CEE" w:rsidP="00D56E92">
            <w:pPr>
              <w:jc w:val="center"/>
              <w:rPr>
                <w:rFonts w:ascii="Arial" w:hAnsi="Arial" w:cs="Arial"/>
                <w:color w:val="0000FF"/>
              </w:rPr>
            </w:pPr>
            <w:r>
              <w:rPr>
                <w:rFonts w:ascii="Arial" w:hAnsi="Arial" w:cs="Arial"/>
                <w:color w:val="0000FF"/>
              </w:rPr>
              <w:t>M</w:t>
            </w:r>
          </w:p>
        </w:tc>
      </w:tr>
      <w:tr w:rsidR="00D56E92" w:rsidRPr="00F106C5" w14:paraId="4A94B86A" w14:textId="77777777" w:rsidTr="00C05493">
        <w:trPr>
          <w:trHeight w:val="428"/>
          <w:jc w:val="center"/>
        </w:trPr>
        <w:tc>
          <w:tcPr>
            <w:tcW w:w="5970" w:type="dxa"/>
            <w:shd w:val="clear" w:color="auto" w:fill="DDFFFF"/>
            <w:vAlign w:val="center"/>
          </w:tcPr>
          <w:p w14:paraId="5425B500" w14:textId="77777777" w:rsidR="00D56E92" w:rsidRPr="00F106C5" w:rsidRDefault="00D56E92" w:rsidP="00D56E92">
            <w:pPr>
              <w:ind w:left="732" w:hanging="12"/>
              <w:rPr>
                <w:rFonts w:ascii="Arial" w:hAnsi="Arial" w:cs="Arial"/>
                <w:color w:val="0000FF"/>
              </w:rPr>
            </w:pPr>
            <w:r w:rsidRPr="00F106C5">
              <w:rPr>
                <w:rFonts w:ascii="Arial" w:hAnsi="Arial" w:cs="Arial"/>
                <w:color w:val="0000FF"/>
              </w:rPr>
              <w:t>Gender reassignment</w:t>
            </w:r>
          </w:p>
        </w:tc>
        <w:tc>
          <w:tcPr>
            <w:tcW w:w="2490" w:type="dxa"/>
          </w:tcPr>
          <w:p w14:paraId="459D9CCA" w14:textId="77777777" w:rsidR="00D56E92" w:rsidRPr="00F106C5" w:rsidRDefault="00D56E92" w:rsidP="00D56E92">
            <w:pPr>
              <w:jc w:val="center"/>
              <w:rPr>
                <w:rFonts w:ascii="Arial" w:hAnsi="Arial" w:cs="Arial"/>
                <w:color w:val="0000FF"/>
              </w:rPr>
            </w:pPr>
            <w:r w:rsidRPr="0042045E">
              <w:rPr>
                <w:rFonts w:ascii="Arial" w:hAnsi="Arial" w:cs="Arial"/>
                <w:color w:val="0000FF"/>
              </w:rPr>
              <w:t>N</w:t>
            </w:r>
          </w:p>
        </w:tc>
      </w:tr>
      <w:tr w:rsidR="00D56E92" w:rsidRPr="00F106C5" w14:paraId="7A0218D1" w14:textId="77777777" w:rsidTr="00C05493">
        <w:trPr>
          <w:trHeight w:val="428"/>
          <w:jc w:val="center"/>
        </w:trPr>
        <w:tc>
          <w:tcPr>
            <w:tcW w:w="5970" w:type="dxa"/>
            <w:shd w:val="clear" w:color="auto" w:fill="DDFFFF"/>
            <w:vAlign w:val="center"/>
          </w:tcPr>
          <w:p w14:paraId="46739BD7" w14:textId="77777777" w:rsidR="00D56E92" w:rsidRPr="00F106C5" w:rsidRDefault="00D56E92" w:rsidP="00D56E92">
            <w:pPr>
              <w:ind w:left="1092" w:hanging="372"/>
              <w:rPr>
                <w:rFonts w:ascii="Arial" w:hAnsi="Arial" w:cs="Arial"/>
                <w:color w:val="0000FF"/>
              </w:rPr>
            </w:pPr>
            <w:r w:rsidRPr="00F106C5">
              <w:rPr>
                <w:rFonts w:ascii="Arial" w:hAnsi="Arial" w:cs="Arial"/>
                <w:color w:val="0000FF"/>
              </w:rPr>
              <w:t>Race</w:t>
            </w:r>
          </w:p>
        </w:tc>
        <w:tc>
          <w:tcPr>
            <w:tcW w:w="2490" w:type="dxa"/>
          </w:tcPr>
          <w:p w14:paraId="5C2E5F12" w14:textId="53344424" w:rsidR="00D56E92" w:rsidRPr="00F106C5" w:rsidRDefault="00480788" w:rsidP="00D56E92">
            <w:pPr>
              <w:jc w:val="center"/>
              <w:rPr>
                <w:rFonts w:ascii="Arial" w:hAnsi="Arial" w:cs="Arial"/>
                <w:color w:val="0000FF"/>
              </w:rPr>
            </w:pPr>
            <w:r>
              <w:rPr>
                <w:rFonts w:ascii="Arial" w:hAnsi="Arial" w:cs="Arial"/>
                <w:color w:val="0000FF"/>
              </w:rPr>
              <w:t>N</w:t>
            </w:r>
          </w:p>
        </w:tc>
      </w:tr>
      <w:tr w:rsidR="00D56E92" w:rsidRPr="00F106C5" w14:paraId="2CBDCA0B" w14:textId="77777777" w:rsidTr="00C05493">
        <w:trPr>
          <w:trHeight w:val="428"/>
          <w:jc w:val="center"/>
        </w:trPr>
        <w:tc>
          <w:tcPr>
            <w:tcW w:w="5970" w:type="dxa"/>
            <w:shd w:val="clear" w:color="auto" w:fill="DDFFFF"/>
            <w:vAlign w:val="center"/>
          </w:tcPr>
          <w:p w14:paraId="3D7EFD9E" w14:textId="77777777" w:rsidR="00D56E92" w:rsidRPr="00F106C5" w:rsidRDefault="00D56E92" w:rsidP="00D56E92">
            <w:pPr>
              <w:ind w:left="1092" w:hanging="372"/>
              <w:rPr>
                <w:rFonts w:ascii="Arial" w:hAnsi="Arial" w:cs="Arial"/>
                <w:color w:val="0000FF"/>
              </w:rPr>
            </w:pPr>
            <w:r w:rsidRPr="00F106C5">
              <w:rPr>
                <w:rFonts w:ascii="Arial" w:hAnsi="Arial" w:cs="Arial"/>
                <w:color w:val="0000FF"/>
              </w:rPr>
              <w:t>Religion/Belief</w:t>
            </w:r>
          </w:p>
        </w:tc>
        <w:tc>
          <w:tcPr>
            <w:tcW w:w="2490" w:type="dxa"/>
          </w:tcPr>
          <w:p w14:paraId="4BD45B42" w14:textId="77777777" w:rsidR="00D56E92" w:rsidRPr="00F106C5" w:rsidRDefault="00D56E92" w:rsidP="00D56E92">
            <w:pPr>
              <w:jc w:val="center"/>
              <w:rPr>
                <w:rFonts w:ascii="Arial" w:hAnsi="Arial" w:cs="Arial"/>
                <w:color w:val="0000FF"/>
              </w:rPr>
            </w:pPr>
            <w:r w:rsidRPr="0042045E">
              <w:rPr>
                <w:rFonts w:ascii="Arial" w:hAnsi="Arial" w:cs="Arial"/>
                <w:color w:val="0000FF"/>
              </w:rPr>
              <w:t>N</w:t>
            </w:r>
          </w:p>
        </w:tc>
      </w:tr>
      <w:tr w:rsidR="00D56E92" w:rsidRPr="00F106C5" w14:paraId="2020EC2F" w14:textId="77777777" w:rsidTr="00C05493">
        <w:trPr>
          <w:trHeight w:val="428"/>
          <w:jc w:val="center"/>
        </w:trPr>
        <w:tc>
          <w:tcPr>
            <w:tcW w:w="5970" w:type="dxa"/>
            <w:shd w:val="clear" w:color="auto" w:fill="DDFFFF"/>
            <w:vAlign w:val="center"/>
          </w:tcPr>
          <w:p w14:paraId="07FCE463" w14:textId="77777777" w:rsidR="00D56E92" w:rsidRPr="00F106C5" w:rsidRDefault="00D56E92" w:rsidP="00D56E92">
            <w:pPr>
              <w:ind w:left="720"/>
              <w:rPr>
                <w:rFonts w:ascii="Arial" w:hAnsi="Arial" w:cs="Arial"/>
                <w:color w:val="0000FF"/>
              </w:rPr>
            </w:pPr>
            <w:r w:rsidRPr="00F106C5">
              <w:rPr>
                <w:rFonts w:ascii="Arial" w:hAnsi="Arial" w:cs="Arial"/>
                <w:color w:val="0000FF"/>
              </w:rPr>
              <w:t>Pregnancy and maternity</w:t>
            </w:r>
          </w:p>
        </w:tc>
        <w:tc>
          <w:tcPr>
            <w:tcW w:w="2490" w:type="dxa"/>
          </w:tcPr>
          <w:p w14:paraId="0BD25C05" w14:textId="77777777" w:rsidR="00D56E92" w:rsidRPr="00F106C5" w:rsidRDefault="00D56E92" w:rsidP="00D56E92">
            <w:pPr>
              <w:jc w:val="center"/>
              <w:rPr>
                <w:rFonts w:ascii="Arial" w:hAnsi="Arial" w:cs="Arial"/>
                <w:color w:val="0000FF"/>
              </w:rPr>
            </w:pPr>
            <w:r w:rsidRPr="0042045E">
              <w:rPr>
                <w:rFonts w:ascii="Arial" w:hAnsi="Arial" w:cs="Arial"/>
                <w:color w:val="0000FF"/>
              </w:rPr>
              <w:t>N</w:t>
            </w:r>
          </w:p>
        </w:tc>
      </w:tr>
      <w:tr w:rsidR="00D56E92" w:rsidRPr="00F106C5" w14:paraId="6B5B12F0" w14:textId="77777777" w:rsidTr="00C05493">
        <w:trPr>
          <w:trHeight w:val="428"/>
          <w:jc w:val="center"/>
        </w:trPr>
        <w:tc>
          <w:tcPr>
            <w:tcW w:w="5970" w:type="dxa"/>
            <w:shd w:val="clear" w:color="auto" w:fill="DDFFFF"/>
            <w:vAlign w:val="center"/>
          </w:tcPr>
          <w:p w14:paraId="2A117BAD" w14:textId="77777777" w:rsidR="00D56E92" w:rsidRPr="00F106C5" w:rsidRDefault="00D56E92" w:rsidP="00D56E92">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sz="6" w:space="0" w:color="auto"/>
            </w:tcBorders>
          </w:tcPr>
          <w:p w14:paraId="7BC262F4" w14:textId="77777777" w:rsidR="00D56E92" w:rsidRPr="00F106C5" w:rsidRDefault="00D56E92" w:rsidP="00D56E92">
            <w:pPr>
              <w:jc w:val="center"/>
              <w:rPr>
                <w:rFonts w:ascii="Arial" w:hAnsi="Arial" w:cs="Arial"/>
                <w:color w:val="0000FF"/>
              </w:rPr>
            </w:pPr>
            <w:r w:rsidRPr="0042045E">
              <w:rPr>
                <w:rFonts w:ascii="Arial" w:hAnsi="Arial" w:cs="Arial"/>
                <w:color w:val="0000FF"/>
              </w:rPr>
              <w:t>N</w:t>
            </w:r>
          </w:p>
        </w:tc>
      </w:tr>
      <w:tr w:rsidR="00D56E92" w:rsidRPr="00F106C5" w14:paraId="7C60C101" w14:textId="77777777" w:rsidTr="00C05493">
        <w:trPr>
          <w:trHeight w:val="428"/>
          <w:jc w:val="center"/>
        </w:trPr>
        <w:tc>
          <w:tcPr>
            <w:tcW w:w="5970" w:type="dxa"/>
            <w:tcBorders>
              <w:bottom w:val="single" w:sz="6" w:space="0" w:color="auto"/>
            </w:tcBorders>
            <w:shd w:val="clear" w:color="auto" w:fill="DDFFFF"/>
            <w:vAlign w:val="center"/>
          </w:tcPr>
          <w:p w14:paraId="1FF27B66" w14:textId="77777777" w:rsidR="00D56E92" w:rsidRPr="00F106C5" w:rsidRDefault="00D56E92" w:rsidP="00D56E92">
            <w:pPr>
              <w:ind w:left="1092" w:hanging="372"/>
              <w:rPr>
                <w:rFonts w:ascii="Arial" w:hAnsi="Arial" w:cs="Arial"/>
                <w:color w:val="0000FF"/>
              </w:rPr>
            </w:pPr>
            <w:r w:rsidRPr="00F106C5">
              <w:rPr>
                <w:rFonts w:ascii="Arial" w:hAnsi="Arial" w:cs="Arial"/>
                <w:color w:val="0000FF"/>
              </w:rPr>
              <w:t>Sex</w:t>
            </w:r>
          </w:p>
        </w:tc>
        <w:tc>
          <w:tcPr>
            <w:tcW w:w="2490" w:type="dxa"/>
            <w:tcBorders>
              <w:bottom w:val="single" w:sz="6" w:space="0" w:color="auto"/>
            </w:tcBorders>
          </w:tcPr>
          <w:p w14:paraId="3474B56C" w14:textId="77777777" w:rsidR="00D56E92" w:rsidRPr="00F106C5" w:rsidRDefault="00D56E92" w:rsidP="00D56E92">
            <w:pPr>
              <w:jc w:val="center"/>
              <w:rPr>
                <w:rFonts w:ascii="Arial" w:hAnsi="Arial" w:cs="Arial"/>
                <w:color w:val="0000FF"/>
              </w:rPr>
            </w:pPr>
            <w:r w:rsidRPr="004C101F">
              <w:rPr>
                <w:rFonts w:ascii="Arial" w:hAnsi="Arial" w:cs="Arial"/>
                <w:color w:val="0000FF"/>
              </w:rPr>
              <w:t>N</w:t>
            </w:r>
          </w:p>
        </w:tc>
      </w:tr>
      <w:tr w:rsidR="00D56E92" w:rsidRPr="00F106C5" w14:paraId="4489FD4F" w14:textId="77777777" w:rsidTr="00C05493">
        <w:trPr>
          <w:trHeight w:val="428"/>
          <w:jc w:val="center"/>
        </w:trPr>
        <w:tc>
          <w:tcPr>
            <w:tcW w:w="5970" w:type="dxa"/>
            <w:shd w:val="clear" w:color="auto" w:fill="DDFFFF"/>
            <w:vAlign w:val="center"/>
          </w:tcPr>
          <w:p w14:paraId="26D93C39" w14:textId="77777777" w:rsidR="00D56E92" w:rsidRPr="00F106C5" w:rsidRDefault="00D56E92" w:rsidP="00D56E92">
            <w:pPr>
              <w:ind w:left="720"/>
              <w:rPr>
                <w:rFonts w:ascii="Arial" w:hAnsi="Arial" w:cs="Arial"/>
                <w:color w:val="0000FF"/>
              </w:rPr>
            </w:pPr>
            <w:r w:rsidRPr="00F106C5">
              <w:rPr>
                <w:rFonts w:ascii="Arial" w:hAnsi="Arial" w:cs="Arial"/>
                <w:color w:val="0000FF"/>
              </w:rPr>
              <w:t>Marriage and civil partnership</w:t>
            </w:r>
          </w:p>
        </w:tc>
        <w:tc>
          <w:tcPr>
            <w:tcW w:w="2490" w:type="dxa"/>
          </w:tcPr>
          <w:p w14:paraId="76E83018" w14:textId="77777777" w:rsidR="00D56E92" w:rsidRPr="00F106C5" w:rsidRDefault="00D56E92" w:rsidP="00D56E92">
            <w:pPr>
              <w:jc w:val="center"/>
              <w:rPr>
                <w:rFonts w:ascii="Arial" w:hAnsi="Arial" w:cs="Arial"/>
                <w:color w:val="0000FF"/>
              </w:rPr>
            </w:pPr>
            <w:r w:rsidRPr="004C101F">
              <w:rPr>
                <w:rFonts w:ascii="Arial" w:hAnsi="Arial" w:cs="Arial"/>
                <w:color w:val="0000FF"/>
              </w:rPr>
              <w:t>N</w:t>
            </w:r>
          </w:p>
        </w:tc>
      </w:tr>
      <w:tr w:rsidR="00DE56FE" w:rsidRPr="00F106C5" w14:paraId="6F2738EE" w14:textId="77777777" w:rsidTr="00C05493">
        <w:trPr>
          <w:trHeight w:val="428"/>
          <w:jc w:val="center"/>
        </w:trPr>
        <w:tc>
          <w:tcPr>
            <w:tcW w:w="5970" w:type="dxa"/>
            <w:shd w:val="clear" w:color="auto" w:fill="DDFFFF"/>
            <w:vAlign w:val="center"/>
          </w:tcPr>
          <w:p w14:paraId="7CC78B73" w14:textId="77777777" w:rsidR="00DE56FE" w:rsidRPr="00F106C5" w:rsidRDefault="00DE56FE" w:rsidP="00DE56FE">
            <w:pPr>
              <w:rPr>
                <w:rFonts w:ascii="Arial" w:hAnsi="Arial" w:cs="Arial"/>
                <w:color w:val="0000FF"/>
              </w:rPr>
            </w:pPr>
            <w:r>
              <w:rPr>
                <w:rFonts w:ascii="Arial" w:hAnsi="Arial" w:cs="Arial"/>
                <w:b/>
                <w:color w:val="0000FF"/>
              </w:rPr>
              <w:t>Additional Consideration:</w:t>
            </w:r>
          </w:p>
        </w:tc>
        <w:tc>
          <w:tcPr>
            <w:tcW w:w="2490" w:type="dxa"/>
          </w:tcPr>
          <w:p w14:paraId="0E3DAD1F" w14:textId="77777777" w:rsidR="00DE56FE" w:rsidRPr="00F106C5" w:rsidRDefault="00DE56FE" w:rsidP="00951D8F">
            <w:pPr>
              <w:jc w:val="center"/>
              <w:rPr>
                <w:rFonts w:ascii="Arial" w:hAnsi="Arial" w:cs="Arial"/>
                <w:color w:val="0000FF"/>
              </w:rPr>
            </w:pPr>
          </w:p>
        </w:tc>
      </w:tr>
      <w:tr w:rsidR="00D56E92" w:rsidRPr="00F106C5" w14:paraId="3837AF80" w14:textId="77777777" w:rsidTr="00C05493">
        <w:trPr>
          <w:trHeight w:val="428"/>
          <w:jc w:val="center"/>
        </w:trPr>
        <w:tc>
          <w:tcPr>
            <w:tcW w:w="5970" w:type="dxa"/>
            <w:shd w:val="clear" w:color="auto" w:fill="DDFFFF"/>
            <w:vAlign w:val="center"/>
          </w:tcPr>
          <w:p w14:paraId="4EBFE4EB" w14:textId="77777777" w:rsidR="00D56E92" w:rsidRPr="00F106C5" w:rsidRDefault="00D56E92" w:rsidP="00D56E92">
            <w:pPr>
              <w:ind w:left="720"/>
              <w:rPr>
                <w:rFonts w:ascii="Arial" w:hAnsi="Arial" w:cs="Arial"/>
                <w:b/>
                <w:color w:val="0000FF"/>
              </w:rPr>
            </w:pPr>
            <w:r w:rsidRPr="00F106C5">
              <w:rPr>
                <w:rFonts w:ascii="Arial" w:hAnsi="Arial" w:cs="Arial"/>
                <w:color w:val="0000FF"/>
              </w:rPr>
              <w:t>Low income/low wage</w:t>
            </w:r>
          </w:p>
        </w:tc>
        <w:tc>
          <w:tcPr>
            <w:tcW w:w="2490" w:type="dxa"/>
          </w:tcPr>
          <w:p w14:paraId="32BDD8EC" w14:textId="0DDF33DD" w:rsidR="00D56E92" w:rsidRPr="00F106C5" w:rsidRDefault="00C005BB" w:rsidP="00D56E92">
            <w:pPr>
              <w:jc w:val="center"/>
              <w:rPr>
                <w:rFonts w:ascii="Arial" w:hAnsi="Arial" w:cs="Arial"/>
                <w:color w:val="0000FF"/>
              </w:rPr>
            </w:pPr>
            <w:r>
              <w:rPr>
                <w:rFonts w:ascii="Arial" w:hAnsi="Arial" w:cs="Arial"/>
                <w:color w:val="0000FF"/>
              </w:rPr>
              <w:t>M</w:t>
            </w:r>
          </w:p>
        </w:tc>
      </w:tr>
      <w:tr w:rsidR="00D56E92" w:rsidRPr="00F106C5" w14:paraId="074B3146" w14:textId="77777777" w:rsidTr="00C05493">
        <w:trPr>
          <w:trHeight w:val="428"/>
          <w:jc w:val="center"/>
        </w:trPr>
        <w:tc>
          <w:tcPr>
            <w:tcW w:w="5970" w:type="dxa"/>
            <w:shd w:val="clear" w:color="auto" w:fill="DDFFFF"/>
            <w:vAlign w:val="center"/>
          </w:tcPr>
          <w:p w14:paraId="4B548C34" w14:textId="77777777" w:rsidR="00D56E92" w:rsidRPr="00F106C5" w:rsidRDefault="00D56E92" w:rsidP="00D56E92">
            <w:pPr>
              <w:ind w:left="720"/>
              <w:rPr>
                <w:rFonts w:ascii="Arial" w:hAnsi="Arial" w:cs="Arial"/>
                <w:color w:val="0000FF"/>
              </w:rPr>
            </w:pPr>
            <w:r>
              <w:rPr>
                <w:rFonts w:ascii="Arial" w:hAnsi="Arial" w:cs="Arial"/>
                <w:color w:val="0000FF"/>
              </w:rPr>
              <w:t>Care Leavers</w:t>
            </w:r>
          </w:p>
        </w:tc>
        <w:tc>
          <w:tcPr>
            <w:tcW w:w="2490" w:type="dxa"/>
          </w:tcPr>
          <w:p w14:paraId="05938468" w14:textId="77777777" w:rsidR="00D56E92" w:rsidRPr="00F106C5" w:rsidRDefault="00D56E92" w:rsidP="00D56E92">
            <w:pPr>
              <w:jc w:val="center"/>
              <w:rPr>
                <w:rFonts w:ascii="Arial" w:hAnsi="Arial" w:cs="Arial"/>
                <w:color w:val="0000FF"/>
              </w:rPr>
            </w:pPr>
            <w:r w:rsidRPr="007224C8">
              <w:rPr>
                <w:rFonts w:ascii="Arial" w:hAnsi="Arial" w:cs="Arial"/>
                <w:color w:val="0000FF"/>
              </w:rPr>
              <w:t>N</w:t>
            </w:r>
          </w:p>
        </w:tc>
      </w:tr>
      <w:bookmarkEnd w:id="0"/>
    </w:tbl>
    <w:p w14:paraId="6AADF357" w14:textId="77777777" w:rsidR="003809F0" w:rsidRDefault="003809F0" w:rsidP="00512DBA">
      <w:pPr>
        <w:rPr>
          <w:rFonts w:ascii="Arial" w:hAnsi="Arial" w:cs="Arial"/>
          <w:b/>
          <w:color w:val="000080"/>
        </w:rPr>
      </w:pPr>
    </w:p>
    <w:p w14:paraId="2E5D3130" w14:textId="77777777" w:rsidR="000705A4" w:rsidRDefault="000705A4" w:rsidP="000705A4">
      <w:pPr>
        <w:rPr>
          <w:rFonts w:ascii="Arial" w:hAnsi="Arial" w:cs="Arial"/>
        </w:rPr>
      </w:pPr>
    </w:p>
    <w:p w14:paraId="4834DD72" w14:textId="77777777" w:rsidR="00DE56FE" w:rsidRPr="002B692D" w:rsidRDefault="008F247C" w:rsidP="008F247C">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005E7DC8" w:rsidRPr="002B692D">
        <w:rPr>
          <w:rFonts w:ascii="Arial" w:hAnsi="Arial" w:cs="Arial"/>
          <w:b/>
          <w:color w:val="000080"/>
        </w:rPr>
        <w:t xml:space="preserve">How could </w:t>
      </w:r>
      <w:r w:rsidR="007C71DF" w:rsidRPr="002B692D">
        <w:rPr>
          <w:rFonts w:ascii="Arial" w:hAnsi="Arial" w:cs="Arial"/>
          <w:b/>
          <w:color w:val="000080"/>
        </w:rPr>
        <w:t xml:space="preserve">the disproportionate </w:t>
      </w:r>
      <w:r w:rsidR="005E7DC8" w:rsidRPr="002B692D">
        <w:rPr>
          <w:rFonts w:ascii="Arial" w:hAnsi="Arial" w:cs="Arial"/>
          <w:b/>
          <w:color w:val="000080"/>
        </w:rPr>
        <w:t xml:space="preserve">negative </w:t>
      </w:r>
      <w:r w:rsidR="007C71DF" w:rsidRPr="002B692D">
        <w:rPr>
          <w:rFonts w:ascii="Arial" w:hAnsi="Arial" w:cs="Arial"/>
          <w:b/>
          <w:color w:val="000080"/>
        </w:rPr>
        <w:t>impacts</w:t>
      </w:r>
      <w:r w:rsidR="00857A35" w:rsidRPr="002B692D">
        <w:rPr>
          <w:rFonts w:ascii="Arial" w:hAnsi="Arial" w:cs="Arial"/>
          <w:b/>
          <w:color w:val="000080"/>
        </w:rPr>
        <w:t xml:space="preserve"> be mitigated or eliminated</w:t>
      </w:r>
      <w:r w:rsidR="003809F0" w:rsidRPr="002B692D">
        <w:rPr>
          <w:rFonts w:ascii="Arial" w:hAnsi="Arial" w:cs="Arial"/>
          <w:b/>
          <w:color w:val="000080"/>
        </w:rPr>
        <w:t>?</w:t>
      </w:r>
      <w:r w:rsidR="004804CE" w:rsidRPr="002B692D">
        <w:rPr>
          <w:rFonts w:ascii="Arial" w:hAnsi="Arial" w:cs="Arial"/>
          <w:b/>
          <w:color w:val="000080"/>
        </w:rPr>
        <w:t xml:space="preserve"> </w:t>
      </w:r>
    </w:p>
    <w:p w14:paraId="7475FBFF" w14:textId="375E28D1" w:rsidR="00840163" w:rsidRPr="004C3322" w:rsidRDefault="00840163" w:rsidP="004C3322">
      <w:pPr>
        <w:pStyle w:val="Heading1"/>
        <w:ind w:left="720"/>
        <w:rPr>
          <w:b w:val="0"/>
          <w:bCs w:val="0"/>
          <w:sz w:val="24"/>
          <w:szCs w:val="24"/>
        </w:rPr>
      </w:pPr>
      <w:r w:rsidRPr="004C3322">
        <w:rPr>
          <w:b w:val="0"/>
          <w:bCs w:val="0"/>
          <w:sz w:val="24"/>
          <w:szCs w:val="24"/>
        </w:rPr>
        <w:t xml:space="preserve">Any increase in fees and charges may affect some groups more than others. Disabled people may face additional financial pressures due to disability-related costs and could therefore be more sensitive to increases in service charges. Low-income households may also experience affordability challenges where discretionary leisure, cultural or recreational activity becomes more expensive. </w:t>
      </w:r>
    </w:p>
    <w:p w14:paraId="6D5167C9" w14:textId="77777777" w:rsidR="00840163" w:rsidRPr="004C3322" w:rsidRDefault="00840163" w:rsidP="004C3322">
      <w:pPr>
        <w:pStyle w:val="Heading1"/>
        <w:ind w:left="720"/>
        <w:rPr>
          <w:b w:val="0"/>
          <w:bCs w:val="0"/>
          <w:sz w:val="24"/>
          <w:szCs w:val="24"/>
        </w:rPr>
      </w:pPr>
      <w:r w:rsidRPr="004C3322">
        <w:rPr>
          <w:b w:val="0"/>
          <w:bCs w:val="0"/>
          <w:sz w:val="24"/>
          <w:szCs w:val="24"/>
        </w:rPr>
        <w:t>The business case identifies that income growth will be achieved through a range of mechanisms including increased participation, commercial development and improved asset utilisation, therefore reducing reliance on price increases alone</w:t>
      </w:r>
    </w:p>
    <w:p w14:paraId="74377E1F" w14:textId="77777777" w:rsidR="00920F80" w:rsidRPr="002B692D" w:rsidRDefault="00920F80" w:rsidP="00920F80">
      <w:pPr>
        <w:pStyle w:val="Heading1"/>
      </w:pPr>
      <w:r w:rsidRPr="002B692D">
        <w:t>Section 3: Dependencies</w:t>
      </w:r>
      <w:r w:rsidR="00540730" w:rsidRPr="002B692D">
        <w:t xml:space="preserve"> from other proposals</w:t>
      </w:r>
      <w:r w:rsidRPr="002B692D">
        <w:t xml:space="preserve"> </w:t>
      </w:r>
    </w:p>
    <w:p w14:paraId="0FEE5B49" w14:textId="77777777" w:rsidR="00DF1CA9" w:rsidRPr="002B692D" w:rsidRDefault="00DF1CA9" w:rsidP="00E87FFE">
      <w:pPr>
        <w:ind w:firstLine="720"/>
        <w:rPr>
          <w:rFonts w:ascii="Arial" w:hAnsi="Arial" w:cs="Arial"/>
          <w:b/>
          <w:color w:val="000080"/>
        </w:rPr>
      </w:pPr>
    </w:p>
    <w:p w14:paraId="4630B8D7" w14:textId="77777777" w:rsidR="00920F80" w:rsidRDefault="00540730" w:rsidP="002A6463">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00920F80" w:rsidRPr="002B692D">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14:paraId="562FE838" w14:textId="77777777" w:rsidR="000705A4" w:rsidRDefault="000705A4" w:rsidP="00DF1CA9">
      <w:pPr>
        <w:rPr>
          <w:rFonts w:ascii="Arial" w:hAnsi="Arial" w:cs="Arial"/>
        </w:rPr>
      </w:pPr>
    </w:p>
    <w:p w14:paraId="7ACE88F6" w14:textId="77777777" w:rsidR="006D42D8" w:rsidRPr="004C3322" w:rsidRDefault="006D42D8" w:rsidP="006D42D8">
      <w:pPr>
        <w:spacing w:after="120"/>
        <w:ind w:left="720"/>
        <w:rPr>
          <w:rFonts w:ascii="Arial" w:hAnsi="Arial" w:cs="Arial"/>
        </w:rPr>
      </w:pPr>
      <w:r w:rsidRPr="004C3322">
        <w:rPr>
          <w:rFonts w:ascii="Arial" w:hAnsi="Arial" w:cs="Arial"/>
        </w:rPr>
        <w:t>The proposal is dependent upon:</w:t>
      </w:r>
    </w:p>
    <w:p w14:paraId="6069432C" w14:textId="77777777" w:rsidR="006D42D8" w:rsidRPr="004C3322" w:rsidRDefault="006D42D8" w:rsidP="006D42D8">
      <w:pPr>
        <w:numPr>
          <w:ilvl w:val="0"/>
          <w:numId w:val="23"/>
        </w:numPr>
        <w:spacing w:after="120"/>
        <w:rPr>
          <w:rFonts w:ascii="Arial" w:hAnsi="Arial" w:cs="Arial"/>
        </w:rPr>
      </w:pPr>
      <w:r w:rsidRPr="004C3322">
        <w:rPr>
          <w:rFonts w:ascii="Arial" w:hAnsi="Arial" w:cs="Arial"/>
        </w:rPr>
        <w:t>Corporate approval and implementation of fees and charges.</w:t>
      </w:r>
    </w:p>
    <w:p w14:paraId="4142C7ED" w14:textId="77777777" w:rsidR="006D42D8" w:rsidRPr="004C3322" w:rsidRDefault="006D42D8" w:rsidP="006D42D8">
      <w:pPr>
        <w:numPr>
          <w:ilvl w:val="0"/>
          <w:numId w:val="23"/>
        </w:numPr>
        <w:spacing w:after="120"/>
        <w:rPr>
          <w:rFonts w:ascii="Arial" w:hAnsi="Arial" w:cs="Arial"/>
        </w:rPr>
      </w:pPr>
      <w:r w:rsidRPr="004C3322">
        <w:rPr>
          <w:rFonts w:ascii="Arial" w:hAnsi="Arial" w:cs="Arial"/>
        </w:rPr>
        <w:t>Marketing and communications support.</w:t>
      </w:r>
    </w:p>
    <w:p w14:paraId="39FC99E0" w14:textId="77777777" w:rsidR="006D42D8" w:rsidRPr="004C3322" w:rsidRDefault="006D42D8" w:rsidP="006D42D8">
      <w:pPr>
        <w:numPr>
          <w:ilvl w:val="0"/>
          <w:numId w:val="23"/>
        </w:numPr>
        <w:spacing w:after="120"/>
        <w:rPr>
          <w:rFonts w:ascii="Arial" w:hAnsi="Arial" w:cs="Arial"/>
        </w:rPr>
      </w:pPr>
      <w:r w:rsidRPr="004C3322">
        <w:rPr>
          <w:rFonts w:ascii="Arial" w:hAnsi="Arial" w:cs="Arial"/>
        </w:rPr>
        <w:t>Reliable income and participation monitoring data.</w:t>
      </w:r>
    </w:p>
    <w:p w14:paraId="2AA80ADB" w14:textId="77777777" w:rsidR="006D42D8" w:rsidRPr="004C3322" w:rsidRDefault="006D42D8" w:rsidP="006D42D8">
      <w:pPr>
        <w:numPr>
          <w:ilvl w:val="0"/>
          <w:numId w:val="23"/>
        </w:numPr>
        <w:spacing w:after="120"/>
        <w:rPr>
          <w:rFonts w:ascii="Arial" w:hAnsi="Arial" w:cs="Arial"/>
        </w:rPr>
      </w:pPr>
      <w:r w:rsidRPr="004C3322">
        <w:rPr>
          <w:rFonts w:ascii="Arial" w:hAnsi="Arial" w:cs="Arial"/>
        </w:rPr>
        <w:t>Commercial and partnership development opportunities.</w:t>
      </w:r>
    </w:p>
    <w:p w14:paraId="0BB53D4B" w14:textId="4F9AB9CF" w:rsidR="006D42D8" w:rsidRPr="004C3322" w:rsidRDefault="006D42D8" w:rsidP="006D42D8">
      <w:pPr>
        <w:numPr>
          <w:ilvl w:val="0"/>
          <w:numId w:val="23"/>
        </w:numPr>
        <w:spacing w:after="120"/>
        <w:rPr>
          <w:rFonts w:ascii="Arial" w:hAnsi="Arial" w:cs="Arial"/>
        </w:rPr>
      </w:pPr>
      <w:r w:rsidRPr="004C3322">
        <w:rPr>
          <w:rFonts w:ascii="Arial" w:hAnsi="Arial" w:cs="Arial"/>
        </w:rPr>
        <w:t xml:space="preserve">Ongoing service performance and operational capacity. </w:t>
      </w:r>
    </w:p>
    <w:p w14:paraId="0B48BF64" w14:textId="77777777" w:rsidR="006D42D8" w:rsidRPr="004C3322" w:rsidRDefault="006D42D8" w:rsidP="00AE0231">
      <w:pPr>
        <w:spacing w:after="120"/>
        <w:ind w:left="720"/>
        <w:rPr>
          <w:rFonts w:ascii="Arial" w:hAnsi="Arial" w:cs="Arial"/>
        </w:rPr>
      </w:pPr>
    </w:p>
    <w:p w14:paraId="42FD0F88" w14:textId="34F09B54" w:rsidR="006D42D8" w:rsidRPr="004C3322" w:rsidRDefault="006D42D8" w:rsidP="006D42D8">
      <w:pPr>
        <w:spacing w:after="120"/>
        <w:ind w:left="720"/>
        <w:rPr>
          <w:rFonts w:ascii="Arial" w:hAnsi="Arial" w:cs="Arial"/>
        </w:rPr>
      </w:pPr>
      <w:r w:rsidRPr="004C3322">
        <w:rPr>
          <w:rFonts w:ascii="Arial" w:hAnsi="Arial" w:cs="Arial"/>
        </w:rPr>
        <w:t xml:space="preserve">Consultation should be undertaken with Finance, Corporate Policy, Communications and service managers across </w:t>
      </w:r>
      <w:r w:rsidR="007F2AA6" w:rsidRPr="004C3322">
        <w:rPr>
          <w:rFonts w:ascii="Arial" w:hAnsi="Arial" w:cs="Arial"/>
        </w:rPr>
        <w:t xml:space="preserve">the Service </w:t>
      </w:r>
      <w:r w:rsidRPr="004C3322">
        <w:rPr>
          <w:rFonts w:ascii="Arial" w:hAnsi="Arial" w:cs="Arial"/>
        </w:rPr>
        <w:t>to ensure cumulative impacts are understood.</w:t>
      </w:r>
    </w:p>
    <w:p w14:paraId="025A7046" w14:textId="77777777" w:rsidR="005E7DC8" w:rsidRPr="005E7DC8" w:rsidRDefault="00512DBA" w:rsidP="007F05CB">
      <w:pPr>
        <w:pStyle w:val="Heading1"/>
      </w:pPr>
      <w:r w:rsidRPr="005E7DC8">
        <w:t xml:space="preserve">Section </w:t>
      </w:r>
      <w:r w:rsidR="00540730">
        <w:t>4</w:t>
      </w:r>
      <w:r w:rsidR="005E7DC8" w:rsidRPr="005E7DC8">
        <w:t xml:space="preserve">: </w:t>
      </w:r>
      <w:r w:rsidR="00CF1EC6">
        <w:t>W</w:t>
      </w:r>
      <w:r w:rsidR="005E7DC8" w:rsidRPr="005E7DC8">
        <w:t>hat e</w:t>
      </w:r>
      <w:r w:rsidR="00F32E08" w:rsidRPr="005E7DC8">
        <w:t>vidence</w:t>
      </w:r>
      <w:r w:rsidR="005E7DC8" w:rsidRPr="005E7DC8">
        <w:t xml:space="preserve"> </w:t>
      </w:r>
      <w:r w:rsidR="00A03015">
        <w:t xml:space="preserve">have </w:t>
      </w:r>
      <w:r w:rsidR="005E7DC8" w:rsidRPr="005E7DC8">
        <w:t>you</w:t>
      </w:r>
      <w:r w:rsidR="00BE5E5C" w:rsidRPr="005E7DC8">
        <w:t xml:space="preserve"> </w:t>
      </w:r>
      <w:r w:rsidR="00BE5E5C">
        <w:t>used</w:t>
      </w:r>
      <w:r w:rsidR="006B48F1">
        <w:t>?</w:t>
      </w:r>
    </w:p>
    <w:p w14:paraId="6291E0E7" w14:textId="77777777" w:rsidR="005E7DC8" w:rsidRDefault="005E7DC8" w:rsidP="00512DBA">
      <w:pPr>
        <w:rPr>
          <w:rFonts w:ascii="Arial" w:hAnsi="Arial" w:cs="Arial"/>
          <w:b/>
          <w:color w:val="000080"/>
        </w:rPr>
      </w:pPr>
    </w:p>
    <w:p w14:paraId="116DF5F5" w14:textId="77777777" w:rsidR="005E7DC8" w:rsidRDefault="00540730" w:rsidP="00512DBA">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t>W</w:t>
      </w:r>
      <w:r w:rsidR="0030130F" w:rsidRPr="000C4C70">
        <w:rPr>
          <w:rFonts w:ascii="Arial" w:hAnsi="Arial" w:cs="Arial"/>
          <w:b/>
          <w:color w:val="000080"/>
        </w:rPr>
        <w:t xml:space="preserve">hat evidence do you hold to back up this </w:t>
      </w:r>
      <w:r w:rsidR="005E7DC8">
        <w:rPr>
          <w:rFonts w:ascii="Arial" w:hAnsi="Arial" w:cs="Arial"/>
          <w:b/>
          <w:color w:val="000080"/>
        </w:rPr>
        <w:t>assessment</w:t>
      </w:r>
      <w:r w:rsidR="0030130F" w:rsidRPr="000C4C70">
        <w:rPr>
          <w:rFonts w:ascii="Arial" w:hAnsi="Arial" w:cs="Arial"/>
          <w:b/>
          <w:color w:val="000080"/>
        </w:rPr>
        <w:t xml:space="preserve">? </w:t>
      </w:r>
    </w:p>
    <w:p w14:paraId="42818209" w14:textId="77777777" w:rsidR="00BF5064" w:rsidRDefault="00BF5064" w:rsidP="00512DBA">
      <w:pPr>
        <w:rPr>
          <w:rFonts w:ascii="Arial" w:hAnsi="Arial" w:cs="Arial"/>
          <w:b/>
          <w:color w:val="000080"/>
        </w:rPr>
      </w:pPr>
    </w:p>
    <w:p w14:paraId="7D66586D" w14:textId="77777777" w:rsidR="00BF5064" w:rsidRPr="00AD7949" w:rsidRDefault="00BF5064" w:rsidP="00AD7949">
      <w:pPr>
        <w:ind w:left="720"/>
        <w:rPr>
          <w:rFonts w:ascii="Arial" w:hAnsi="Arial" w:cs="Arial"/>
        </w:rPr>
      </w:pPr>
      <w:r w:rsidRPr="009E58CC">
        <w:rPr>
          <w:rFonts w:ascii="Arial" w:hAnsi="Arial" w:cs="Arial"/>
        </w:rPr>
        <w:t xml:space="preserve">Please identify any evidence you have that supports your assessment. Key points need to be listed here. If the evidence is outlined in a large document, this should be referenced (from a public location) with a </w:t>
      </w:r>
      <w:proofErr w:type="gramStart"/>
      <w:r w:rsidRPr="009E58CC">
        <w:rPr>
          <w:rFonts w:ascii="Arial" w:hAnsi="Arial" w:cs="Arial"/>
        </w:rPr>
        <w:t>link</w:t>
      </w:r>
      <w:proofErr w:type="gramEnd"/>
      <w:r w:rsidRPr="009E58CC">
        <w:rPr>
          <w:rFonts w:ascii="Arial" w:hAnsi="Arial" w:cs="Arial"/>
        </w:rPr>
        <w:t xml:space="preserve"> but key points must still be </w:t>
      </w:r>
      <w:r w:rsidRPr="00AD7949">
        <w:rPr>
          <w:rFonts w:ascii="Arial" w:hAnsi="Arial" w:cs="Arial"/>
        </w:rPr>
        <w:t>highlighted.</w:t>
      </w:r>
    </w:p>
    <w:p w14:paraId="5A5B4089" w14:textId="77777777" w:rsidR="004011A5" w:rsidRPr="00AD7949" w:rsidRDefault="004011A5" w:rsidP="00AD7949">
      <w:pPr>
        <w:ind w:left="720"/>
        <w:rPr>
          <w:rFonts w:ascii="Arial" w:hAnsi="Arial" w:cs="Arial"/>
        </w:rPr>
      </w:pPr>
    </w:p>
    <w:p w14:paraId="08F32333" w14:textId="77777777" w:rsidR="00AD7949" w:rsidRPr="00AD7949" w:rsidRDefault="00AD7949" w:rsidP="00AD7949">
      <w:pPr>
        <w:ind w:left="720"/>
        <w:rPr>
          <w:rFonts w:ascii="Arial" w:hAnsi="Arial" w:cs="Arial"/>
        </w:rPr>
      </w:pPr>
      <w:r w:rsidRPr="00AD7949">
        <w:rPr>
          <w:rFonts w:ascii="Arial" w:hAnsi="Arial" w:cs="Arial"/>
        </w:rPr>
        <w:t>Evidence used includes:</w:t>
      </w:r>
    </w:p>
    <w:p w14:paraId="729A0350" w14:textId="77777777" w:rsidR="00AD7949" w:rsidRPr="00AD7949" w:rsidRDefault="00AD7949" w:rsidP="00AD7949">
      <w:pPr>
        <w:ind w:left="720"/>
        <w:rPr>
          <w:rFonts w:ascii="Arial" w:hAnsi="Arial" w:cs="Arial"/>
        </w:rPr>
      </w:pPr>
    </w:p>
    <w:p w14:paraId="197DFF36" w14:textId="77777777" w:rsidR="00AD7949" w:rsidRPr="00AD7949" w:rsidRDefault="00AD7949" w:rsidP="00AD7949">
      <w:pPr>
        <w:numPr>
          <w:ilvl w:val="0"/>
          <w:numId w:val="8"/>
        </w:numPr>
        <w:tabs>
          <w:tab w:val="clear" w:pos="720"/>
          <w:tab w:val="num" w:pos="1440"/>
        </w:tabs>
        <w:ind w:left="1440"/>
        <w:rPr>
          <w:rFonts w:ascii="Arial" w:hAnsi="Arial" w:cs="Arial"/>
        </w:rPr>
      </w:pPr>
      <w:r w:rsidRPr="00AD7949">
        <w:rPr>
          <w:rFonts w:ascii="Arial" w:hAnsi="Arial" w:cs="Arial"/>
        </w:rPr>
        <w:t>Income Growth and Financial Sustainability Programme Business Case. ​</w:t>
      </w:r>
    </w:p>
    <w:p w14:paraId="11B48ADE" w14:textId="77777777" w:rsidR="00AD7949" w:rsidRPr="00AD7949" w:rsidRDefault="00AD7949" w:rsidP="00AD7949">
      <w:pPr>
        <w:numPr>
          <w:ilvl w:val="0"/>
          <w:numId w:val="8"/>
        </w:numPr>
        <w:tabs>
          <w:tab w:val="clear" w:pos="720"/>
          <w:tab w:val="num" w:pos="1440"/>
        </w:tabs>
        <w:ind w:left="1440"/>
        <w:rPr>
          <w:rFonts w:ascii="Arial" w:hAnsi="Arial" w:cs="Arial"/>
        </w:rPr>
      </w:pPr>
      <w:r w:rsidRPr="00AD7949">
        <w:rPr>
          <w:rFonts w:ascii="Arial" w:hAnsi="Arial" w:cs="Arial"/>
        </w:rPr>
        <w:t>Existing participation and usage data across Culture, Sport &amp; Leisure services.</w:t>
      </w:r>
    </w:p>
    <w:p w14:paraId="56402EBA" w14:textId="77777777" w:rsidR="00AD7949" w:rsidRPr="00AD7949" w:rsidRDefault="00AD7949" w:rsidP="00AD7949">
      <w:pPr>
        <w:numPr>
          <w:ilvl w:val="0"/>
          <w:numId w:val="8"/>
        </w:numPr>
        <w:tabs>
          <w:tab w:val="clear" w:pos="720"/>
          <w:tab w:val="num" w:pos="1440"/>
        </w:tabs>
        <w:ind w:left="1440"/>
        <w:rPr>
          <w:rFonts w:ascii="Arial" w:hAnsi="Arial" w:cs="Arial"/>
        </w:rPr>
      </w:pPr>
      <w:r w:rsidRPr="00AD7949">
        <w:rPr>
          <w:rFonts w:ascii="Arial" w:hAnsi="Arial" w:cs="Arial"/>
        </w:rPr>
        <w:t>Current fees and charges schedules.</w:t>
      </w:r>
    </w:p>
    <w:p w14:paraId="774D8BBB" w14:textId="77777777" w:rsidR="00AD7949" w:rsidRPr="00AD7949" w:rsidRDefault="00AD7949" w:rsidP="00AD7949">
      <w:pPr>
        <w:numPr>
          <w:ilvl w:val="0"/>
          <w:numId w:val="8"/>
        </w:numPr>
        <w:tabs>
          <w:tab w:val="clear" w:pos="720"/>
          <w:tab w:val="num" w:pos="1440"/>
        </w:tabs>
        <w:ind w:left="1440"/>
        <w:rPr>
          <w:rFonts w:ascii="Arial" w:hAnsi="Arial" w:cs="Arial"/>
        </w:rPr>
      </w:pPr>
      <w:r w:rsidRPr="00AD7949">
        <w:rPr>
          <w:rFonts w:ascii="Arial" w:hAnsi="Arial" w:cs="Arial"/>
        </w:rPr>
        <w:t>Customer and visitor data.</w:t>
      </w:r>
    </w:p>
    <w:p w14:paraId="74F66FEE" w14:textId="77777777" w:rsidR="00AD7949" w:rsidRPr="00AD7949" w:rsidRDefault="00AD7949" w:rsidP="00AD7949">
      <w:pPr>
        <w:numPr>
          <w:ilvl w:val="0"/>
          <w:numId w:val="8"/>
        </w:numPr>
        <w:tabs>
          <w:tab w:val="clear" w:pos="720"/>
          <w:tab w:val="num" w:pos="1440"/>
        </w:tabs>
        <w:ind w:left="1440"/>
        <w:rPr>
          <w:rFonts w:ascii="Arial" w:hAnsi="Arial" w:cs="Arial"/>
        </w:rPr>
      </w:pPr>
      <w:r w:rsidRPr="00AD7949">
        <w:rPr>
          <w:rFonts w:ascii="Arial" w:hAnsi="Arial" w:cs="Arial"/>
        </w:rPr>
        <w:t>Financial performance information.</w:t>
      </w:r>
    </w:p>
    <w:p w14:paraId="2D30E5FD" w14:textId="77777777" w:rsidR="00AD7949" w:rsidRPr="00AD7949" w:rsidRDefault="00AD7949" w:rsidP="00AD7949">
      <w:pPr>
        <w:numPr>
          <w:ilvl w:val="0"/>
          <w:numId w:val="8"/>
        </w:numPr>
        <w:tabs>
          <w:tab w:val="clear" w:pos="720"/>
          <w:tab w:val="num" w:pos="1440"/>
        </w:tabs>
        <w:ind w:left="1440"/>
        <w:rPr>
          <w:rFonts w:ascii="Arial" w:hAnsi="Arial" w:cs="Arial"/>
        </w:rPr>
      </w:pPr>
      <w:r w:rsidRPr="00AD7949">
        <w:rPr>
          <w:rFonts w:ascii="Arial" w:hAnsi="Arial" w:cs="Arial"/>
        </w:rPr>
        <w:t>National evidence demonstrating links between participation in leisure, sport and culture and improved wellbeing outcomes.</w:t>
      </w:r>
    </w:p>
    <w:p w14:paraId="3FE883C8" w14:textId="77777777" w:rsidR="00AD7949" w:rsidRPr="00187F42" w:rsidRDefault="00AD7949" w:rsidP="00AD7949">
      <w:pPr>
        <w:ind w:left="720"/>
        <w:rPr>
          <w:rFonts w:ascii="Arial" w:hAnsi="Arial" w:cs="Arial"/>
          <w:color w:val="E97132" w:themeColor="accent2"/>
        </w:rPr>
      </w:pPr>
    </w:p>
    <w:p w14:paraId="12CBB91C" w14:textId="6B88C6CC" w:rsidR="008A7359" w:rsidRPr="004C3322" w:rsidRDefault="008A7359" w:rsidP="004C3322">
      <w:pPr>
        <w:ind w:firstLine="360"/>
        <w:rPr>
          <w:rFonts w:ascii="Arial" w:hAnsi="Arial" w:cs="Arial"/>
        </w:rPr>
      </w:pPr>
      <w:r w:rsidRPr="004C3322">
        <w:rPr>
          <w:rFonts w:ascii="Arial" w:hAnsi="Arial" w:cs="Arial"/>
        </w:rPr>
        <w:t>Key evidence from the business case shows:</w:t>
      </w:r>
    </w:p>
    <w:p w14:paraId="2C892404" w14:textId="77777777" w:rsidR="008A7359" w:rsidRPr="004C3322" w:rsidRDefault="008A7359" w:rsidP="008A7359">
      <w:pPr>
        <w:numPr>
          <w:ilvl w:val="0"/>
          <w:numId w:val="22"/>
        </w:numPr>
        <w:rPr>
          <w:rFonts w:ascii="Arial" w:hAnsi="Arial" w:cs="Arial"/>
        </w:rPr>
      </w:pPr>
      <w:r w:rsidRPr="004C3322">
        <w:rPr>
          <w:rFonts w:ascii="Arial" w:hAnsi="Arial" w:cs="Arial"/>
        </w:rPr>
        <w:t>The proposal does not include significant service reductions.</w:t>
      </w:r>
    </w:p>
    <w:p w14:paraId="243773D0" w14:textId="77777777" w:rsidR="008A7359" w:rsidRPr="004C3322" w:rsidRDefault="008A7359" w:rsidP="008A7359">
      <w:pPr>
        <w:numPr>
          <w:ilvl w:val="0"/>
          <w:numId w:val="22"/>
        </w:numPr>
        <w:rPr>
          <w:rFonts w:ascii="Arial" w:hAnsi="Arial" w:cs="Arial"/>
        </w:rPr>
      </w:pPr>
      <w:r w:rsidRPr="004C3322">
        <w:rPr>
          <w:rFonts w:ascii="Arial" w:hAnsi="Arial" w:cs="Arial"/>
        </w:rPr>
        <w:t>Income growth is intended to be achieved through a balanced package of fee increases, participation growth, commercial development and greater asset utilisation.</w:t>
      </w:r>
    </w:p>
    <w:p w14:paraId="7E62BB8A" w14:textId="77777777" w:rsidR="008A7359" w:rsidRPr="004C3322" w:rsidRDefault="008A7359" w:rsidP="008A7359">
      <w:pPr>
        <w:numPr>
          <w:ilvl w:val="0"/>
          <w:numId w:val="22"/>
        </w:numPr>
        <w:rPr>
          <w:rFonts w:ascii="Arial" w:hAnsi="Arial" w:cs="Arial"/>
        </w:rPr>
      </w:pPr>
      <w:r w:rsidRPr="004C3322">
        <w:rPr>
          <w:rFonts w:ascii="Arial" w:hAnsi="Arial" w:cs="Arial"/>
        </w:rPr>
        <w:t>Maintaining accessibility is identified as a key objective of the proposal.</w:t>
      </w:r>
    </w:p>
    <w:p w14:paraId="2CC19A31" w14:textId="77777777" w:rsidR="008A7359" w:rsidRPr="004C3322" w:rsidRDefault="008A7359" w:rsidP="008A7359">
      <w:pPr>
        <w:numPr>
          <w:ilvl w:val="0"/>
          <w:numId w:val="22"/>
        </w:numPr>
        <w:rPr>
          <w:rFonts w:ascii="Arial" w:hAnsi="Arial" w:cs="Arial"/>
        </w:rPr>
      </w:pPr>
      <w:r w:rsidRPr="004C3322">
        <w:rPr>
          <w:rFonts w:ascii="Arial" w:hAnsi="Arial" w:cs="Arial"/>
        </w:rPr>
        <w:t>Affordability risk associated with fee increases is recognised and will be managed through benchmarking and monitoring.</w:t>
      </w:r>
    </w:p>
    <w:p w14:paraId="19518367" w14:textId="77777777" w:rsidR="008A7359" w:rsidRPr="008A7359" w:rsidRDefault="008A7359" w:rsidP="008A7359">
      <w:pPr>
        <w:rPr>
          <w:rFonts w:ascii="Arial" w:hAnsi="Arial" w:cs="Arial"/>
          <w:color w:val="E97132" w:themeColor="accent2"/>
        </w:rPr>
      </w:pPr>
    </w:p>
    <w:p w14:paraId="7F8829A7" w14:textId="77777777" w:rsidR="008A7359" w:rsidRDefault="008A7359" w:rsidP="000705A4">
      <w:pPr>
        <w:rPr>
          <w:rFonts w:ascii="Arial" w:hAnsi="Arial" w:cs="Arial"/>
        </w:rPr>
      </w:pPr>
    </w:p>
    <w:p w14:paraId="173B053A" w14:textId="77777777" w:rsidR="0030130F" w:rsidRPr="000C4C70" w:rsidRDefault="00540730" w:rsidP="00512DBA">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0030130F" w:rsidRPr="000C4C70">
        <w:rPr>
          <w:rFonts w:ascii="Arial" w:hAnsi="Arial" w:cs="Arial"/>
          <w:b/>
          <w:color w:val="000080"/>
        </w:rPr>
        <w:t>Do you need further evidence?</w:t>
      </w:r>
    </w:p>
    <w:p w14:paraId="4E444102" w14:textId="77777777" w:rsidR="000705A4" w:rsidRDefault="002A230B" w:rsidP="002A230B">
      <w:pPr>
        <w:tabs>
          <w:tab w:val="left" w:pos="2316"/>
        </w:tabs>
        <w:rPr>
          <w:rFonts w:ascii="Arial" w:hAnsi="Arial" w:cs="Arial"/>
        </w:rPr>
      </w:pPr>
      <w:r>
        <w:rPr>
          <w:rFonts w:ascii="Arial" w:hAnsi="Arial" w:cs="Arial"/>
        </w:rPr>
        <w:tab/>
      </w:r>
    </w:p>
    <w:p w14:paraId="52D5B1DF" w14:textId="4A1572C8" w:rsidR="00697C0B" w:rsidRPr="004C3322" w:rsidRDefault="00697C0B" w:rsidP="004C3322">
      <w:pPr>
        <w:ind w:left="360"/>
        <w:rPr>
          <w:rFonts w:ascii="Arial" w:hAnsi="Arial" w:cs="Arial"/>
        </w:rPr>
      </w:pPr>
      <w:r w:rsidRPr="004C3322">
        <w:rPr>
          <w:rFonts w:ascii="Arial" w:hAnsi="Arial" w:cs="Arial"/>
        </w:rPr>
        <w:t xml:space="preserve">We will continue to monitor all elements of the service and </w:t>
      </w:r>
      <w:r w:rsidR="008870B7" w:rsidRPr="004C3322">
        <w:rPr>
          <w:rFonts w:ascii="Arial" w:hAnsi="Arial" w:cs="Arial"/>
        </w:rPr>
        <w:t>its</w:t>
      </w:r>
      <w:r w:rsidRPr="004C3322">
        <w:rPr>
          <w:rFonts w:ascii="Arial" w:hAnsi="Arial" w:cs="Arial"/>
        </w:rPr>
        <w:t xml:space="preserve"> usage, including (where possible);</w:t>
      </w:r>
    </w:p>
    <w:p w14:paraId="17D2E44F" w14:textId="77777777" w:rsidR="00697C0B" w:rsidRPr="004C3322" w:rsidRDefault="00697C0B" w:rsidP="000705A4">
      <w:pPr>
        <w:rPr>
          <w:rFonts w:ascii="Arial" w:hAnsi="Arial" w:cs="Arial"/>
        </w:rPr>
      </w:pPr>
    </w:p>
    <w:p w14:paraId="74BB8485" w14:textId="03F4C074" w:rsidR="00697C0B" w:rsidRPr="004C3322" w:rsidRDefault="00697C0B" w:rsidP="00697C0B">
      <w:pPr>
        <w:pStyle w:val="ListParagraph"/>
        <w:numPr>
          <w:ilvl w:val="0"/>
          <w:numId w:val="31"/>
        </w:numPr>
        <w:rPr>
          <w:rFonts w:ascii="Arial" w:hAnsi="Arial" w:cs="Arial"/>
        </w:rPr>
      </w:pPr>
      <w:r w:rsidRPr="004C3322">
        <w:rPr>
          <w:rFonts w:ascii="Arial" w:hAnsi="Arial" w:cs="Arial"/>
        </w:rPr>
        <w:t xml:space="preserve">Current user demographics across affected services. </w:t>
      </w:r>
    </w:p>
    <w:p w14:paraId="58D7D9FA" w14:textId="567CD137" w:rsidR="00697C0B" w:rsidRPr="004C3322" w:rsidRDefault="00697C0B" w:rsidP="00697C0B">
      <w:pPr>
        <w:pStyle w:val="ListParagraph"/>
        <w:numPr>
          <w:ilvl w:val="0"/>
          <w:numId w:val="31"/>
        </w:numPr>
        <w:rPr>
          <w:rFonts w:ascii="Arial" w:hAnsi="Arial" w:cs="Arial"/>
        </w:rPr>
      </w:pPr>
      <w:r w:rsidRPr="004C3322">
        <w:rPr>
          <w:rFonts w:ascii="Arial" w:hAnsi="Arial" w:cs="Arial"/>
        </w:rPr>
        <w:t xml:space="preserve">Usage by disabled residents. </w:t>
      </w:r>
    </w:p>
    <w:p w14:paraId="6BD228CE" w14:textId="214B1535" w:rsidR="00697C0B" w:rsidRPr="004C3322" w:rsidRDefault="00697C0B" w:rsidP="00697C0B">
      <w:pPr>
        <w:pStyle w:val="ListParagraph"/>
        <w:numPr>
          <w:ilvl w:val="0"/>
          <w:numId w:val="31"/>
        </w:numPr>
        <w:rPr>
          <w:rFonts w:ascii="Arial" w:hAnsi="Arial" w:cs="Arial"/>
        </w:rPr>
      </w:pPr>
      <w:r w:rsidRPr="004C3322">
        <w:rPr>
          <w:rFonts w:ascii="Arial" w:hAnsi="Arial" w:cs="Arial"/>
        </w:rPr>
        <w:t xml:space="preserve">Usage by concessionary and low-income customers. </w:t>
      </w:r>
    </w:p>
    <w:p w14:paraId="787450A2" w14:textId="3F5839DB" w:rsidR="00697C0B" w:rsidRPr="004C3322" w:rsidRDefault="00697C0B" w:rsidP="00697C0B">
      <w:pPr>
        <w:pStyle w:val="ListParagraph"/>
        <w:numPr>
          <w:ilvl w:val="0"/>
          <w:numId w:val="31"/>
        </w:numPr>
        <w:rPr>
          <w:rFonts w:ascii="Arial" w:hAnsi="Arial" w:cs="Arial"/>
        </w:rPr>
      </w:pPr>
      <w:r w:rsidRPr="004C3322">
        <w:rPr>
          <w:rFonts w:ascii="Arial" w:hAnsi="Arial" w:cs="Arial"/>
        </w:rPr>
        <w:t xml:space="preserve">Participation trends before and after implementation. </w:t>
      </w:r>
    </w:p>
    <w:p w14:paraId="214642FA" w14:textId="1D1FA49C" w:rsidR="00697C0B" w:rsidRPr="004C3322" w:rsidRDefault="00697C0B" w:rsidP="00697C0B">
      <w:pPr>
        <w:pStyle w:val="ListParagraph"/>
        <w:numPr>
          <w:ilvl w:val="0"/>
          <w:numId w:val="31"/>
        </w:numPr>
        <w:rPr>
          <w:rFonts w:ascii="Arial" w:hAnsi="Arial" w:cs="Arial"/>
        </w:rPr>
      </w:pPr>
      <w:r w:rsidRPr="004C3322">
        <w:rPr>
          <w:rFonts w:ascii="Arial" w:hAnsi="Arial" w:cs="Arial"/>
        </w:rPr>
        <w:t>Customer feedback relating to affordability and access.</w:t>
      </w:r>
    </w:p>
    <w:p w14:paraId="197140E3" w14:textId="77777777" w:rsidR="00697C0B" w:rsidRDefault="00697C0B" w:rsidP="000705A4">
      <w:pPr>
        <w:rPr>
          <w:rFonts w:ascii="Arial" w:hAnsi="Arial" w:cs="Arial"/>
        </w:rPr>
      </w:pPr>
    </w:p>
    <w:p w14:paraId="606D1F20" w14:textId="77777777" w:rsidR="0030130F" w:rsidRDefault="005E7DC8" w:rsidP="007F05CB">
      <w:pPr>
        <w:pStyle w:val="Heading1"/>
      </w:pPr>
      <w:r w:rsidRPr="005E7DC8">
        <w:t xml:space="preserve">Section </w:t>
      </w:r>
      <w:r w:rsidR="00540730">
        <w:t>5</w:t>
      </w:r>
      <w:r w:rsidRPr="005E7DC8">
        <w:t xml:space="preserve">: </w:t>
      </w:r>
      <w:r w:rsidR="0030130F" w:rsidRPr="005E7DC8">
        <w:t>Consultation Feedback</w:t>
      </w:r>
    </w:p>
    <w:p w14:paraId="554FE88A" w14:textId="77777777" w:rsidR="00A06FAA" w:rsidRDefault="00A06FAA" w:rsidP="00A06FAA"/>
    <w:p w14:paraId="02415734" w14:textId="77777777" w:rsidR="00C34233" w:rsidRPr="00C34233" w:rsidRDefault="00C34233" w:rsidP="00C34233"/>
    <w:p w14:paraId="1FBB0E47" w14:textId="77777777" w:rsidR="00C40B01" w:rsidRDefault="00C34233" w:rsidP="00C40B01">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14:paraId="661F8FF6" w14:textId="77777777" w:rsidR="00C34233" w:rsidRDefault="00C34233" w:rsidP="00C40B01">
      <w:pPr>
        <w:rPr>
          <w:rFonts w:ascii="Arial" w:hAnsi="Arial" w:cs="Arial"/>
        </w:rPr>
      </w:pPr>
    </w:p>
    <w:p w14:paraId="63E2BCDD" w14:textId="77777777" w:rsidR="00C34233" w:rsidRDefault="00C34233" w:rsidP="00C40B01">
      <w:pPr>
        <w:rPr>
          <w:rFonts w:ascii="Arial" w:hAnsi="Arial" w:cs="Arial"/>
        </w:rPr>
      </w:pPr>
    </w:p>
    <w:p w14:paraId="0C7444BA" w14:textId="77777777" w:rsidR="0030130F" w:rsidRPr="005E7DC8" w:rsidRDefault="00540730" w:rsidP="005E7DC8">
      <w:pPr>
        <w:rPr>
          <w:rFonts w:ascii="Arial" w:hAnsi="Arial" w:cs="Arial"/>
          <w:b/>
          <w:color w:val="000080"/>
        </w:rPr>
      </w:pPr>
      <w:r>
        <w:rPr>
          <w:rFonts w:ascii="Arial" w:hAnsi="Arial" w:cs="Arial"/>
          <w:b/>
          <w:color w:val="000080"/>
        </w:rPr>
        <w:t>5</w:t>
      </w:r>
      <w:r w:rsidR="005E7DC8" w:rsidRPr="005E7DC8">
        <w:rPr>
          <w:rFonts w:ascii="Arial" w:hAnsi="Arial" w:cs="Arial"/>
          <w:b/>
          <w:color w:val="000080"/>
        </w:rPr>
        <w:t>.1</w:t>
      </w:r>
      <w:r w:rsidR="005E7DC8" w:rsidRPr="005E7DC8">
        <w:rPr>
          <w:rFonts w:ascii="Arial" w:hAnsi="Arial" w:cs="Arial"/>
          <w:b/>
          <w:color w:val="000080"/>
        </w:rPr>
        <w:tab/>
      </w:r>
      <w:r w:rsidR="005E7DC8">
        <w:rPr>
          <w:rFonts w:ascii="Arial" w:hAnsi="Arial" w:cs="Arial"/>
          <w:b/>
          <w:color w:val="000080"/>
        </w:rPr>
        <w:t>R</w:t>
      </w:r>
      <w:r w:rsidR="0030130F" w:rsidRPr="005E7DC8">
        <w:rPr>
          <w:rFonts w:ascii="Arial" w:hAnsi="Arial" w:cs="Arial"/>
          <w:b/>
          <w:color w:val="000080"/>
        </w:rPr>
        <w:t>esu</w:t>
      </w:r>
      <w:r w:rsidR="00F32E08" w:rsidRPr="005E7DC8">
        <w:rPr>
          <w:rFonts w:ascii="Arial" w:hAnsi="Arial" w:cs="Arial"/>
          <w:b/>
          <w:color w:val="000080"/>
        </w:rPr>
        <w:t xml:space="preserve">lts from </w:t>
      </w:r>
      <w:r w:rsidR="005E7DC8" w:rsidRPr="005E7DC8">
        <w:rPr>
          <w:rFonts w:ascii="Arial" w:hAnsi="Arial" w:cs="Arial"/>
          <w:b/>
          <w:color w:val="000080"/>
        </w:rPr>
        <w:t xml:space="preserve">any </w:t>
      </w:r>
      <w:r w:rsidR="00F32E08" w:rsidRPr="005E7DC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14:paraId="637D5043" w14:textId="77777777" w:rsidR="0030130F" w:rsidRDefault="0030130F" w:rsidP="00C40B01">
      <w:pPr>
        <w:rPr>
          <w:rFonts w:ascii="Arial" w:hAnsi="Arial" w:cs="Arial"/>
        </w:rPr>
      </w:pPr>
      <w:bookmarkStart w:id="1" w:name="OLE_LINK1"/>
      <w:bookmarkStart w:id="2" w:name="OLE_LINK2"/>
    </w:p>
    <w:p w14:paraId="5D364609" w14:textId="3FEED7C1" w:rsidR="0039136E" w:rsidRPr="004C3322" w:rsidRDefault="0039136E" w:rsidP="004C3322">
      <w:pPr>
        <w:ind w:firstLine="720"/>
        <w:rPr>
          <w:rFonts w:ascii="Arial" w:hAnsi="Arial" w:cs="Arial"/>
        </w:rPr>
      </w:pPr>
      <w:r w:rsidRPr="004C3322">
        <w:rPr>
          <w:rFonts w:ascii="Arial" w:hAnsi="Arial" w:cs="Arial"/>
        </w:rPr>
        <w:t>N</w:t>
      </w:r>
      <w:r w:rsidR="004C3322" w:rsidRPr="004C3322">
        <w:rPr>
          <w:rFonts w:ascii="Arial" w:hAnsi="Arial" w:cs="Arial"/>
        </w:rPr>
        <w:t>/</w:t>
      </w:r>
      <w:r w:rsidRPr="004C3322">
        <w:rPr>
          <w:rFonts w:ascii="Arial" w:hAnsi="Arial" w:cs="Arial"/>
        </w:rPr>
        <w:t>A</w:t>
      </w:r>
    </w:p>
    <w:p w14:paraId="5BAF87C6" w14:textId="77777777" w:rsidR="000C4C70" w:rsidRDefault="000C4C70" w:rsidP="00C40B01">
      <w:pPr>
        <w:rPr>
          <w:rFonts w:ascii="Arial" w:hAnsi="Arial" w:cs="Arial"/>
        </w:rPr>
      </w:pPr>
    </w:p>
    <w:p w14:paraId="77F89DE1" w14:textId="77777777" w:rsidR="00DE56FE" w:rsidRPr="004011A5" w:rsidRDefault="005A7B75" w:rsidP="00C40B01">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14:paraId="17CDB09C" w14:textId="77777777" w:rsidR="00F32E08" w:rsidRDefault="00F32E08" w:rsidP="00C40B01">
      <w:pPr>
        <w:rPr>
          <w:rFonts w:ascii="Arial" w:hAnsi="Arial" w:cs="Arial"/>
        </w:rPr>
      </w:pPr>
    </w:p>
    <w:p w14:paraId="1427289C" w14:textId="0EEFF7C6" w:rsidR="008870B7" w:rsidRDefault="008870B7" w:rsidP="004C3322">
      <w:pPr>
        <w:ind w:firstLine="720"/>
        <w:rPr>
          <w:rFonts w:ascii="Arial" w:hAnsi="Arial" w:cs="Arial"/>
        </w:rPr>
      </w:pPr>
      <w:r>
        <w:rPr>
          <w:rFonts w:ascii="Arial" w:hAnsi="Arial" w:cs="Arial"/>
        </w:rPr>
        <w:t>N</w:t>
      </w:r>
      <w:r w:rsidR="004C3322">
        <w:rPr>
          <w:rFonts w:ascii="Arial" w:hAnsi="Arial" w:cs="Arial"/>
        </w:rPr>
        <w:t>/</w:t>
      </w:r>
      <w:r>
        <w:rPr>
          <w:rFonts w:ascii="Arial" w:hAnsi="Arial" w:cs="Arial"/>
        </w:rPr>
        <w:t>A</w:t>
      </w:r>
    </w:p>
    <w:p w14:paraId="7DDB65FE" w14:textId="77777777" w:rsidR="004011A5" w:rsidRDefault="004011A5" w:rsidP="00C40B01">
      <w:pPr>
        <w:rPr>
          <w:rFonts w:ascii="Arial" w:hAnsi="Arial" w:cs="Arial"/>
        </w:rPr>
      </w:pPr>
    </w:p>
    <w:bookmarkEnd w:id="1"/>
    <w:bookmarkEnd w:id="2"/>
    <w:p w14:paraId="64E4B436" w14:textId="77777777" w:rsidR="00C40B01" w:rsidRPr="005E7DC8" w:rsidRDefault="00540730" w:rsidP="00C14541">
      <w:pPr>
        <w:ind w:left="720" w:hanging="720"/>
        <w:rPr>
          <w:rFonts w:ascii="Arial" w:hAnsi="Arial" w:cs="Arial"/>
          <w:b/>
          <w:color w:val="000080"/>
        </w:rPr>
      </w:pPr>
      <w:r w:rsidRPr="001C02C6">
        <w:rPr>
          <w:rFonts w:ascii="Arial" w:hAnsi="Arial" w:cs="Arial"/>
          <w:b/>
          <w:color w:val="000080"/>
        </w:rPr>
        <w:t>5</w:t>
      </w:r>
      <w:r w:rsidR="005E7DC8" w:rsidRPr="001C02C6">
        <w:rPr>
          <w:rFonts w:ascii="Arial" w:hAnsi="Arial" w:cs="Arial"/>
          <w:b/>
          <w:color w:val="000080"/>
        </w:rPr>
        <w:t>.</w:t>
      </w:r>
      <w:r w:rsidR="004011A5" w:rsidRPr="001C02C6">
        <w:rPr>
          <w:rFonts w:ascii="Arial" w:hAnsi="Arial" w:cs="Arial"/>
          <w:b/>
          <w:color w:val="000080"/>
        </w:rPr>
        <w:t>3</w:t>
      </w:r>
      <w:r w:rsidR="005E7DC8" w:rsidRPr="001C02C6">
        <w:rPr>
          <w:rFonts w:ascii="Arial" w:hAnsi="Arial" w:cs="Arial"/>
          <w:b/>
          <w:color w:val="000080"/>
        </w:rPr>
        <w:tab/>
        <w:t>F</w:t>
      </w:r>
      <w:r w:rsidR="00C0063F" w:rsidRPr="001C02C6">
        <w:rPr>
          <w:rFonts w:ascii="Arial" w:hAnsi="Arial" w:cs="Arial"/>
          <w:b/>
          <w:color w:val="000080"/>
        </w:rPr>
        <w:t xml:space="preserve">eedback from </w:t>
      </w:r>
      <w:r w:rsidR="005E7DC8" w:rsidRPr="001C02C6">
        <w:rPr>
          <w:rFonts w:ascii="Arial" w:hAnsi="Arial" w:cs="Arial"/>
          <w:b/>
          <w:color w:val="000080"/>
        </w:rPr>
        <w:t>current consultation</w:t>
      </w:r>
      <w:r w:rsidR="004011A5" w:rsidRPr="001C02C6">
        <w:rPr>
          <w:rFonts w:ascii="Arial" w:hAnsi="Arial" w:cs="Arial"/>
          <w:b/>
          <w:color w:val="000080"/>
        </w:rPr>
        <w:t xml:space="preserve"> following the proposal </w:t>
      </w:r>
      <w:r w:rsidR="00BB2135" w:rsidRPr="001C02C6">
        <w:rPr>
          <w:rFonts w:ascii="Arial" w:hAnsi="Arial" w:cs="Arial"/>
          <w:b/>
          <w:color w:val="000080"/>
        </w:rPr>
        <w:t>development</w:t>
      </w:r>
      <w:r w:rsidR="00C14541" w:rsidRPr="001C02C6">
        <w:rPr>
          <w:rFonts w:ascii="Arial" w:hAnsi="Arial" w:cs="Arial"/>
          <w:b/>
          <w:color w:val="000080"/>
        </w:rPr>
        <w:t xml:space="preserve"> (e.g. following approval by Executive for budget consultation)</w:t>
      </w:r>
      <w:r w:rsidR="00BB2135" w:rsidRPr="001C02C6">
        <w:rPr>
          <w:rFonts w:ascii="Arial" w:hAnsi="Arial" w:cs="Arial"/>
          <w:b/>
          <w:color w:val="000080"/>
        </w:rPr>
        <w:t>.</w:t>
      </w:r>
    </w:p>
    <w:p w14:paraId="34E26E09" w14:textId="77777777" w:rsidR="00C40B01" w:rsidRDefault="00C40B01" w:rsidP="00C40B01">
      <w:pPr>
        <w:rPr>
          <w:rFonts w:ascii="Arial" w:hAnsi="Arial" w:cs="Arial"/>
        </w:rPr>
      </w:pPr>
    </w:p>
    <w:p w14:paraId="6DA410C1" w14:textId="14A8CE70" w:rsidR="00C40B01" w:rsidRDefault="004C3322" w:rsidP="009E58CC">
      <w:pPr>
        <w:ind w:left="720"/>
        <w:rPr>
          <w:rFonts w:ascii="Arial" w:hAnsi="Arial" w:cs="Arial"/>
        </w:rPr>
      </w:pPr>
      <w:r>
        <w:rPr>
          <w:rFonts w:ascii="Arial" w:hAnsi="Arial" w:cs="Arial"/>
        </w:rPr>
        <w:t>N/A</w:t>
      </w:r>
    </w:p>
    <w:p w14:paraId="4A23B2E0" w14:textId="77777777" w:rsidR="000C4C70" w:rsidRDefault="000C4C70" w:rsidP="00C40B01">
      <w:pPr>
        <w:rPr>
          <w:rFonts w:ascii="Arial" w:hAnsi="Arial" w:cs="Arial"/>
        </w:rPr>
      </w:pPr>
    </w:p>
    <w:p w14:paraId="56921177" w14:textId="77777777" w:rsidR="00DE56FE" w:rsidRDefault="00DE56FE" w:rsidP="00C40B01">
      <w:pPr>
        <w:rPr>
          <w:rFonts w:ascii="Arial" w:hAnsi="Arial" w:cs="Arial"/>
        </w:rPr>
      </w:pPr>
    </w:p>
    <w:p w14:paraId="3CB4F71E" w14:textId="77777777" w:rsidR="000C4C70" w:rsidRDefault="00540730" w:rsidP="00607D1D">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00C0063F" w:rsidRPr="005E7DC8">
        <w:rPr>
          <w:rFonts w:ascii="Arial" w:hAnsi="Arial" w:cs="Arial"/>
          <w:b/>
          <w:color w:val="000080"/>
        </w:rPr>
        <w:t>our d</w:t>
      </w:r>
      <w:r w:rsidR="0030130F" w:rsidRPr="005E7DC8">
        <w:rPr>
          <w:rFonts w:ascii="Arial" w:hAnsi="Arial" w:cs="Arial"/>
          <w:b/>
          <w:color w:val="000080"/>
        </w:rPr>
        <w:t xml:space="preserve">epartmental response to </w:t>
      </w:r>
      <w:r w:rsidR="00C0063F" w:rsidRPr="005E7DC8">
        <w:rPr>
          <w:rFonts w:ascii="Arial" w:hAnsi="Arial" w:cs="Arial"/>
          <w:b/>
          <w:color w:val="000080"/>
        </w:rPr>
        <w:t>th</w:t>
      </w:r>
      <w:r w:rsidR="004011A5">
        <w:rPr>
          <w:rFonts w:ascii="Arial" w:hAnsi="Arial" w:cs="Arial"/>
          <w:b/>
          <w:color w:val="000080"/>
        </w:rPr>
        <w:t>e</w:t>
      </w:r>
      <w:r w:rsidR="00C0063F" w:rsidRPr="005E7DC8">
        <w:rPr>
          <w:rFonts w:ascii="Arial" w:hAnsi="Arial" w:cs="Arial"/>
          <w:b/>
          <w:color w:val="000080"/>
        </w:rPr>
        <w:t xml:space="preserve"> </w:t>
      </w:r>
      <w:r w:rsidR="0030130F" w:rsidRPr="005E7DC8">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0030130F" w:rsidRPr="005E7DC8">
        <w:rPr>
          <w:rFonts w:ascii="Arial" w:hAnsi="Arial" w:cs="Arial"/>
          <w:b/>
          <w:color w:val="000080"/>
        </w:rPr>
        <w:t xml:space="preserve"> – include any changes made </w:t>
      </w:r>
      <w:r w:rsidR="0062128B">
        <w:rPr>
          <w:rFonts w:ascii="Arial" w:hAnsi="Arial" w:cs="Arial"/>
          <w:b/>
          <w:color w:val="000080"/>
        </w:rPr>
        <w:t xml:space="preserve">to the proposal </w:t>
      </w:r>
      <w:proofErr w:type="gramStart"/>
      <w:r w:rsidR="0030130F" w:rsidRPr="005E7DC8">
        <w:rPr>
          <w:rFonts w:ascii="Arial" w:hAnsi="Arial" w:cs="Arial"/>
          <w:b/>
          <w:color w:val="000080"/>
        </w:rPr>
        <w:t>as a result of</w:t>
      </w:r>
      <w:proofErr w:type="gramEnd"/>
      <w:r w:rsidR="0030130F" w:rsidRPr="005E7DC8">
        <w:rPr>
          <w:rFonts w:ascii="Arial" w:hAnsi="Arial" w:cs="Arial"/>
          <w:b/>
          <w:color w:val="000080"/>
        </w:rPr>
        <w:t xml:space="preserve"> the feedback</w:t>
      </w:r>
      <w:r w:rsidR="00DF1CA9">
        <w:rPr>
          <w:rFonts w:ascii="Arial" w:hAnsi="Arial" w:cs="Arial"/>
          <w:b/>
          <w:color w:val="000080"/>
        </w:rPr>
        <w:t>.</w:t>
      </w:r>
    </w:p>
    <w:p w14:paraId="05792187" w14:textId="77777777" w:rsidR="00607D1D" w:rsidRPr="00607D1D" w:rsidRDefault="00607D1D" w:rsidP="00607D1D">
      <w:pPr>
        <w:rPr>
          <w:rFonts w:ascii="Arial" w:hAnsi="Arial" w:cs="Arial"/>
          <w:color w:val="000080"/>
        </w:rPr>
      </w:pPr>
    </w:p>
    <w:p w14:paraId="1307F38A" w14:textId="7FA460BD" w:rsidR="00607D1D" w:rsidRPr="009E58CC" w:rsidRDefault="004C3322" w:rsidP="00A03015">
      <w:pPr>
        <w:ind w:left="720"/>
        <w:rPr>
          <w:rFonts w:ascii="Arial" w:hAnsi="Arial" w:cs="Arial"/>
        </w:rPr>
      </w:pPr>
      <w:r>
        <w:rPr>
          <w:rFonts w:ascii="Arial" w:hAnsi="Arial" w:cs="Arial"/>
        </w:rPr>
        <w:t>N/A</w:t>
      </w:r>
      <w:r w:rsidR="00A03015">
        <w:rPr>
          <w:rFonts w:ascii="Arial" w:hAnsi="Arial" w:cs="Arial"/>
        </w:rPr>
        <w:t>.</w:t>
      </w:r>
    </w:p>
    <w:p w14:paraId="3316B127" w14:textId="77777777" w:rsidR="00607D1D" w:rsidRPr="009E58CC" w:rsidRDefault="00607D1D" w:rsidP="00607D1D">
      <w:pPr>
        <w:rPr>
          <w:rFonts w:ascii="Arial" w:hAnsi="Arial" w:cs="Arial"/>
        </w:rPr>
      </w:pPr>
    </w:p>
    <w:p w14:paraId="0896EB9B" w14:textId="77777777" w:rsidR="00607D1D" w:rsidRPr="00607D1D" w:rsidRDefault="00607D1D" w:rsidP="00607D1D">
      <w:pPr>
        <w:rPr>
          <w:rFonts w:ascii="Arial" w:hAnsi="Arial" w:cs="Arial"/>
        </w:rPr>
      </w:pPr>
    </w:p>
    <w:sectPr w:rsidR="00607D1D" w:rsidRPr="00607D1D" w:rsidSect="00FE034B">
      <w:headerReference w:type="even" r:id="rId12"/>
      <w:headerReference w:type="default" r:id="rId13"/>
      <w:footerReference w:type="even" r:id="rId14"/>
      <w:footerReference w:type="default" r:id="rId15"/>
      <w:headerReference w:type="first" r:id="rId16"/>
      <w:footerReference w:type="first" r:id="rId17"/>
      <w:pgSz w:w="11906" w:h="16838"/>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1E4C8" w14:textId="77777777" w:rsidR="002F1A73" w:rsidRDefault="002F1A73">
      <w:r>
        <w:separator/>
      </w:r>
    </w:p>
  </w:endnote>
  <w:endnote w:type="continuationSeparator" w:id="0">
    <w:p w14:paraId="68CE1724" w14:textId="77777777" w:rsidR="002F1A73" w:rsidRDefault="002F1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D262" w14:textId="7F1D403F" w:rsidR="001A7399" w:rsidRDefault="002405FA" w:rsidP="00252447">
    <w:pPr>
      <w:pStyle w:val="Footer"/>
      <w:framePr w:wrap="around" w:vAnchor="text" w:hAnchor="margin" w:xAlign="center" w:y="1"/>
      <w:rPr>
        <w:rStyle w:val="PageNumber"/>
      </w:rPr>
    </w:pPr>
    <w:r>
      <w:rPr>
        <w:noProof/>
      </w:rPr>
      <mc:AlternateContent>
        <mc:Choice Requires="wps">
          <w:drawing>
            <wp:anchor distT="0" distB="0" distL="0" distR="0" simplePos="0" relativeHeight="251658244" behindDoc="0" locked="0" layoutInCell="1" allowOverlap="1" wp14:anchorId="2036A2B4" wp14:editId="2528486A">
              <wp:simplePos x="635" y="635"/>
              <wp:positionH relativeFrom="page">
                <wp:align>center</wp:align>
              </wp:positionH>
              <wp:positionV relativeFrom="page">
                <wp:align>bottom</wp:align>
              </wp:positionV>
              <wp:extent cx="609600" cy="381000"/>
              <wp:effectExtent l="0" t="0" r="0" b="0"/>
              <wp:wrapNone/>
              <wp:docPr id="1596240171" name="Text Box 5" descr="OFFICIAL">
                <a:extLst xmlns:a="http://schemas.openxmlformats.org/drawingml/2006/main">
                  <a:ext uri="{FF2B5EF4-FFF2-40B4-BE49-F238E27FC236}">
                    <a16:creationId xmlns:a16="http://schemas.microsoft.com/office/drawing/2014/main" id="{0F8A44E3-C6B5-41AD-87EA-1D922934096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097EC29" w14:textId="4F4BAC92" w:rsidR="002405FA" w:rsidRPr="002405FA" w:rsidRDefault="002405FA" w:rsidP="002405FA">
                          <w:pPr>
                            <w:rPr>
                              <w:rFonts w:ascii="Aptos" w:eastAsia="Aptos" w:hAnsi="Aptos" w:cs="Aptos"/>
                              <w:noProof/>
                              <w:color w:val="000000"/>
                            </w:rPr>
                          </w:pPr>
                          <w:r w:rsidRPr="002405FA">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36A2B4" id="_x0000_t202" coordsize="21600,21600" o:spt="202" path="m,l,21600r21600,l21600,xe">
              <v:stroke joinstyle="miter"/>
              <v:path gradientshapeok="t" o:connecttype="rect"/>
            </v:shapetype>
            <v:shape id="Text Box 5" o:spid="_x0000_s1028" type="#_x0000_t202" alt="OFFICIAL" style="position:absolute;margin-left:0;margin-top:0;width:48pt;height:30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filled="f" stroked="f">
              <v:textbox style="mso-fit-shape-to-text:t" inset="0,0,0,15pt">
                <w:txbxContent>
                  <w:p w14:paraId="3097EC29" w14:textId="4F4BAC92" w:rsidR="002405FA" w:rsidRPr="002405FA" w:rsidRDefault="002405FA" w:rsidP="002405FA">
                    <w:pPr>
                      <w:rPr>
                        <w:rFonts w:ascii="Aptos" w:eastAsia="Aptos" w:hAnsi="Aptos" w:cs="Aptos"/>
                        <w:noProof/>
                        <w:color w:val="000000"/>
                      </w:rPr>
                    </w:pPr>
                    <w:r w:rsidRPr="002405FA">
                      <w:rPr>
                        <w:rFonts w:ascii="Aptos" w:eastAsia="Aptos" w:hAnsi="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14:paraId="7B0CD203" w14:textId="77777777" w:rsidR="001A7399" w:rsidRDefault="001A73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21C0" w14:textId="56278AF3" w:rsidR="001A7399" w:rsidRPr="000C4C70" w:rsidRDefault="002405FA" w:rsidP="00252447">
    <w:pPr>
      <w:pStyle w:val="Footer"/>
      <w:framePr w:wrap="around" w:vAnchor="text" w:hAnchor="margin"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58245" behindDoc="0" locked="0" layoutInCell="1" allowOverlap="1" wp14:anchorId="460A6571" wp14:editId="52C62C9F">
              <wp:simplePos x="635" y="635"/>
              <wp:positionH relativeFrom="page">
                <wp:align>center</wp:align>
              </wp:positionH>
              <wp:positionV relativeFrom="page">
                <wp:align>bottom</wp:align>
              </wp:positionV>
              <wp:extent cx="609600" cy="381000"/>
              <wp:effectExtent l="0" t="0" r="0" b="0"/>
              <wp:wrapNone/>
              <wp:docPr id="2052977746" name="Text Box 6" descr="OFFICIAL">
                <a:extLst xmlns:a="http://schemas.openxmlformats.org/drawingml/2006/main">
                  <a:ext uri="{FF2B5EF4-FFF2-40B4-BE49-F238E27FC236}">
                    <a16:creationId xmlns:a16="http://schemas.microsoft.com/office/drawing/2014/main" id="{1A18050A-EDF1-470C-B316-F16959024C8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4933D85C" w14:textId="65002CDE" w:rsidR="002405FA" w:rsidRPr="002405FA" w:rsidRDefault="002405FA" w:rsidP="002405FA">
                          <w:pPr>
                            <w:rPr>
                              <w:rFonts w:ascii="Aptos" w:eastAsia="Aptos" w:hAnsi="Aptos" w:cs="Aptos"/>
                              <w:noProof/>
                              <w:color w:val="000000"/>
                            </w:rPr>
                          </w:pPr>
                          <w:r w:rsidRPr="002405FA">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0A6571" id="_x0000_t202" coordsize="21600,21600" o:spt="202" path="m,l,21600r21600,l21600,xe">
              <v:stroke joinstyle="miter"/>
              <v:path gradientshapeok="t" o:connecttype="rect"/>
            </v:shapetype>
            <v:shape id="Text Box 6" o:spid="_x0000_s1029" type="#_x0000_t202" alt="OFFICIAL" style="position:absolute;margin-left:0;margin-top:0;width:48pt;height:30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filled="f" stroked="f">
              <v:textbox style="mso-fit-shape-to-text:t" inset="0,0,0,15pt">
                <w:txbxContent>
                  <w:p w14:paraId="4933D85C" w14:textId="65002CDE" w:rsidR="002405FA" w:rsidRPr="002405FA" w:rsidRDefault="002405FA" w:rsidP="002405FA">
                    <w:pPr>
                      <w:rPr>
                        <w:rFonts w:ascii="Aptos" w:eastAsia="Aptos" w:hAnsi="Aptos" w:cs="Aptos"/>
                        <w:noProof/>
                        <w:color w:val="000000"/>
                      </w:rPr>
                    </w:pPr>
                    <w:r w:rsidRPr="002405FA">
                      <w:rPr>
                        <w:rFonts w:ascii="Aptos" w:eastAsia="Aptos" w:hAnsi="Aptos" w:cs="Aptos"/>
                        <w:noProof/>
                        <w:color w:val="000000"/>
                      </w:rPr>
                      <w:t>OFFICIAL</w:t>
                    </w:r>
                  </w:p>
                </w:txbxContent>
              </v:textbox>
              <w10:wrap anchorx="page" anchory="page"/>
            </v:shape>
          </w:pict>
        </mc:Fallback>
      </mc:AlternateContent>
    </w:r>
    <w:r w:rsidR="001A7399" w:rsidRPr="000C4C70">
      <w:rPr>
        <w:rStyle w:val="PageNumber"/>
        <w:rFonts w:ascii="Arial" w:hAnsi="Arial" w:cs="Arial"/>
        <w:sz w:val="20"/>
        <w:szCs w:val="20"/>
      </w:rPr>
      <w:fldChar w:fldCharType="begin"/>
    </w:r>
    <w:r w:rsidR="001A7399" w:rsidRPr="000C4C70">
      <w:rPr>
        <w:rStyle w:val="PageNumber"/>
        <w:rFonts w:ascii="Arial" w:hAnsi="Arial" w:cs="Arial"/>
        <w:sz w:val="20"/>
        <w:szCs w:val="20"/>
      </w:rPr>
      <w:instrText xml:space="preserve">PAGE  </w:instrText>
    </w:r>
    <w:r w:rsidR="001A7399" w:rsidRPr="000C4C70">
      <w:rPr>
        <w:rStyle w:val="PageNumber"/>
        <w:rFonts w:ascii="Arial" w:hAnsi="Arial" w:cs="Arial"/>
        <w:sz w:val="20"/>
        <w:szCs w:val="20"/>
      </w:rPr>
      <w:fldChar w:fldCharType="separate"/>
    </w:r>
    <w:r w:rsidR="00037727">
      <w:rPr>
        <w:rStyle w:val="PageNumber"/>
        <w:rFonts w:ascii="Arial" w:hAnsi="Arial" w:cs="Arial"/>
        <w:noProof/>
        <w:sz w:val="20"/>
        <w:szCs w:val="20"/>
      </w:rPr>
      <w:t>1</w:t>
    </w:r>
    <w:r w:rsidR="001A7399" w:rsidRPr="000C4C70">
      <w:rPr>
        <w:rStyle w:val="PageNumber"/>
        <w:rFonts w:ascii="Arial" w:hAnsi="Arial" w:cs="Arial"/>
        <w:sz w:val="20"/>
        <w:szCs w:val="20"/>
      </w:rPr>
      <w:fldChar w:fldCharType="end"/>
    </w:r>
  </w:p>
  <w:p w14:paraId="161990D4" w14:textId="77777777" w:rsidR="001A7399" w:rsidRDefault="001A73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2BA1" w14:textId="0EF8AD9A" w:rsidR="002405FA" w:rsidRDefault="002405FA">
    <w:pPr>
      <w:pStyle w:val="Footer"/>
    </w:pPr>
    <w:r>
      <w:rPr>
        <w:noProof/>
      </w:rPr>
      <mc:AlternateContent>
        <mc:Choice Requires="wps">
          <w:drawing>
            <wp:anchor distT="0" distB="0" distL="0" distR="0" simplePos="0" relativeHeight="251658243" behindDoc="0" locked="0" layoutInCell="1" allowOverlap="1" wp14:anchorId="7528A058" wp14:editId="5A15D649">
              <wp:simplePos x="635" y="635"/>
              <wp:positionH relativeFrom="page">
                <wp:align>center</wp:align>
              </wp:positionH>
              <wp:positionV relativeFrom="page">
                <wp:align>bottom</wp:align>
              </wp:positionV>
              <wp:extent cx="609600" cy="381000"/>
              <wp:effectExtent l="0" t="0" r="0" b="0"/>
              <wp:wrapNone/>
              <wp:docPr id="1567916500" name="Text Box 4" descr="OFFICIAL">
                <a:extLst xmlns:a="http://schemas.openxmlformats.org/drawingml/2006/main">
                  <a:ext uri="{FF2B5EF4-FFF2-40B4-BE49-F238E27FC236}">
                    <a16:creationId xmlns:a16="http://schemas.microsoft.com/office/drawing/2014/main" id="{DB0DDED7-0283-4E0C-A1C5-3CAE28F0FEF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23074D61" w14:textId="6A304D64" w:rsidR="002405FA" w:rsidRPr="002405FA" w:rsidRDefault="002405FA" w:rsidP="002405FA">
                          <w:pPr>
                            <w:rPr>
                              <w:rFonts w:ascii="Aptos" w:eastAsia="Aptos" w:hAnsi="Aptos" w:cs="Aptos"/>
                              <w:noProof/>
                              <w:color w:val="000000"/>
                            </w:rPr>
                          </w:pPr>
                          <w:r w:rsidRPr="002405FA">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28A058" id="_x0000_t202" coordsize="21600,21600" o:spt="202" path="m,l,21600r21600,l21600,xe">
              <v:stroke joinstyle="miter"/>
              <v:path gradientshapeok="t" o:connecttype="rect"/>
            </v:shapetype>
            <v:shape id="Text Box 4" o:spid="_x0000_s1031" type="#_x0000_t202" alt="OFFICIAL" style="position:absolute;margin-left:0;margin-top:0;width:48pt;height:30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filled="f" stroked="f">
              <v:textbox style="mso-fit-shape-to-text:t" inset="0,0,0,15pt">
                <w:txbxContent>
                  <w:p w14:paraId="23074D61" w14:textId="6A304D64" w:rsidR="002405FA" w:rsidRPr="002405FA" w:rsidRDefault="002405FA" w:rsidP="002405FA">
                    <w:pPr>
                      <w:rPr>
                        <w:rFonts w:ascii="Aptos" w:eastAsia="Aptos" w:hAnsi="Aptos" w:cs="Aptos"/>
                        <w:noProof/>
                        <w:color w:val="000000"/>
                      </w:rPr>
                    </w:pPr>
                    <w:r w:rsidRPr="002405FA">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B1046" w14:textId="77777777" w:rsidR="002F1A73" w:rsidRDefault="002F1A73">
      <w:r>
        <w:separator/>
      </w:r>
    </w:p>
  </w:footnote>
  <w:footnote w:type="continuationSeparator" w:id="0">
    <w:p w14:paraId="7DAD55CE" w14:textId="77777777" w:rsidR="002F1A73" w:rsidRDefault="002F1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85F0" w14:textId="27D33D13" w:rsidR="001A7399" w:rsidRDefault="002405FA">
    <w:pPr>
      <w:pStyle w:val="Header"/>
    </w:pPr>
    <w:r>
      <w:rPr>
        <w:noProof/>
      </w:rPr>
      <mc:AlternateContent>
        <mc:Choice Requires="wps">
          <w:drawing>
            <wp:anchor distT="0" distB="0" distL="0" distR="0" simplePos="0" relativeHeight="251658241" behindDoc="0" locked="0" layoutInCell="1" allowOverlap="1" wp14:anchorId="6DDABBD2" wp14:editId="5797FFCC">
              <wp:simplePos x="635" y="635"/>
              <wp:positionH relativeFrom="page">
                <wp:align>left</wp:align>
              </wp:positionH>
              <wp:positionV relativeFrom="page">
                <wp:align>top</wp:align>
              </wp:positionV>
              <wp:extent cx="863600" cy="381000"/>
              <wp:effectExtent l="0" t="0" r="12700" b="0"/>
              <wp:wrapNone/>
              <wp:docPr id="50082309" name="Text Box 2" descr="OFFICIAL">
                <a:extLst xmlns:a="http://schemas.openxmlformats.org/drawingml/2006/main">
                  <a:ext uri="{FF2B5EF4-FFF2-40B4-BE49-F238E27FC236}">
                    <a16:creationId xmlns:a16="http://schemas.microsoft.com/office/drawing/2014/main" id="{91B9960B-A3C1-488D-98B0-4EA970076D8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14:paraId="7FBC8001" w14:textId="7D87A37D" w:rsidR="002405FA" w:rsidRPr="002405FA" w:rsidRDefault="002405FA" w:rsidP="002405FA">
                          <w:pPr>
                            <w:rPr>
                              <w:rFonts w:ascii="Aptos" w:eastAsia="Aptos" w:hAnsi="Aptos" w:cs="Aptos"/>
                              <w:noProof/>
                              <w:color w:val="0000FF"/>
                            </w:rPr>
                          </w:pPr>
                          <w:r w:rsidRPr="002405FA">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DDABBD2" id="_x0000_t202" coordsize="21600,21600" o:spt="202" path="m,l,21600r21600,l21600,xe">
              <v:stroke joinstyle="miter"/>
              <v:path gradientshapeok="t" o:connecttype="rect"/>
            </v:shapetype>
            <v:shape id="Text Box 2" o:spid="_x0000_s1026" type="#_x0000_t202" alt="OFFICIAL" style="position:absolute;margin-left:0;margin-top:0;width:68pt;height:30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filled="f" stroked="f">
              <v:textbox style="mso-fit-shape-to-text:t" inset="20pt,15pt,0,0">
                <w:txbxContent>
                  <w:p w14:paraId="7FBC8001" w14:textId="7D87A37D" w:rsidR="002405FA" w:rsidRPr="002405FA" w:rsidRDefault="002405FA" w:rsidP="002405FA">
                    <w:pPr>
                      <w:rPr>
                        <w:rFonts w:ascii="Aptos" w:eastAsia="Aptos" w:hAnsi="Aptos" w:cs="Aptos"/>
                        <w:noProof/>
                        <w:color w:val="0000FF"/>
                      </w:rPr>
                    </w:pPr>
                    <w:r w:rsidRPr="002405FA">
                      <w:rPr>
                        <w:rFonts w:ascii="Aptos" w:eastAsia="Aptos" w:hAnsi="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2E852" w14:textId="2ECE9FC6" w:rsidR="001A7399" w:rsidRDefault="002405FA">
    <w:pPr>
      <w:pStyle w:val="Header"/>
    </w:pPr>
    <w:r>
      <w:rPr>
        <w:noProof/>
      </w:rPr>
      <mc:AlternateContent>
        <mc:Choice Requires="wps">
          <w:drawing>
            <wp:anchor distT="0" distB="0" distL="0" distR="0" simplePos="0" relativeHeight="251658242" behindDoc="0" locked="0" layoutInCell="1" allowOverlap="1" wp14:anchorId="47D42E65" wp14:editId="309E0051">
              <wp:simplePos x="635" y="635"/>
              <wp:positionH relativeFrom="page">
                <wp:align>left</wp:align>
              </wp:positionH>
              <wp:positionV relativeFrom="page">
                <wp:align>top</wp:align>
              </wp:positionV>
              <wp:extent cx="863600" cy="381000"/>
              <wp:effectExtent l="0" t="0" r="12700" b="0"/>
              <wp:wrapNone/>
              <wp:docPr id="1964987223" name="Text Box 3" descr="OFFICIAL">
                <a:extLst xmlns:a="http://schemas.openxmlformats.org/drawingml/2006/main">
                  <a:ext uri="{FF2B5EF4-FFF2-40B4-BE49-F238E27FC236}">
                    <a16:creationId xmlns:a16="http://schemas.microsoft.com/office/drawing/2014/main" id="{54D66404-F14B-4E02-960C-05CB7394FD0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14:paraId="439D4813" w14:textId="03E2D8A6" w:rsidR="002405FA" w:rsidRPr="002405FA" w:rsidRDefault="002405FA" w:rsidP="002405FA">
                          <w:pPr>
                            <w:rPr>
                              <w:rFonts w:ascii="Aptos" w:eastAsia="Aptos" w:hAnsi="Aptos" w:cs="Aptos"/>
                              <w:noProof/>
                              <w:color w:val="0000FF"/>
                            </w:rPr>
                          </w:pPr>
                          <w:r w:rsidRPr="002405FA">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D42E65" id="_x0000_t202" coordsize="21600,21600" o:spt="202" path="m,l,21600r21600,l21600,xe">
              <v:stroke joinstyle="miter"/>
              <v:path gradientshapeok="t" o:connecttype="rect"/>
            </v:shapetype>
            <v:shape id="Text Box 3" o:spid="_x0000_s1027" type="#_x0000_t202" alt="OFFICIAL" style="position:absolute;margin-left:0;margin-top:0;width:68pt;height:30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filled="f" stroked="f">
              <v:textbox style="mso-fit-shape-to-text:t" inset="20pt,15pt,0,0">
                <w:txbxContent>
                  <w:p w14:paraId="439D4813" w14:textId="03E2D8A6" w:rsidR="002405FA" w:rsidRPr="002405FA" w:rsidRDefault="002405FA" w:rsidP="002405FA">
                    <w:pPr>
                      <w:rPr>
                        <w:rFonts w:ascii="Aptos" w:eastAsia="Aptos" w:hAnsi="Aptos" w:cs="Aptos"/>
                        <w:noProof/>
                        <w:color w:val="0000FF"/>
                      </w:rPr>
                    </w:pPr>
                    <w:r w:rsidRPr="002405FA">
                      <w:rPr>
                        <w:rFonts w:ascii="Aptos" w:eastAsia="Aptos" w:hAnsi="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0999" w14:textId="6D0C7326" w:rsidR="001A7399" w:rsidRDefault="002405FA">
    <w:pPr>
      <w:pStyle w:val="Header"/>
    </w:pPr>
    <w:r>
      <w:rPr>
        <w:noProof/>
      </w:rPr>
      <mc:AlternateContent>
        <mc:Choice Requires="wps">
          <w:drawing>
            <wp:anchor distT="0" distB="0" distL="0" distR="0" simplePos="0" relativeHeight="251658240" behindDoc="0" locked="0" layoutInCell="1" allowOverlap="1" wp14:anchorId="11AA5E69" wp14:editId="449B8BF1">
              <wp:simplePos x="635" y="635"/>
              <wp:positionH relativeFrom="page">
                <wp:align>left</wp:align>
              </wp:positionH>
              <wp:positionV relativeFrom="page">
                <wp:align>top</wp:align>
              </wp:positionV>
              <wp:extent cx="863600" cy="381000"/>
              <wp:effectExtent l="0" t="0" r="12700" b="0"/>
              <wp:wrapNone/>
              <wp:docPr id="1860325765" name="Text Box 1" descr="OFFICIAL">
                <a:extLst xmlns:a="http://schemas.openxmlformats.org/drawingml/2006/main">
                  <a:ext uri="{FF2B5EF4-FFF2-40B4-BE49-F238E27FC236}">
                    <a16:creationId xmlns:a16="http://schemas.microsoft.com/office/drawing/2014/main" id="{2AF3C25A-C1B1-4CD0-B9D6-0068BC93E54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14:paraId="1EDDF0A9" w14:textId="43663F6A" w:rsidR="002405FA" w:rsidRPr="002405FA" w:rsidRDefault="002405FA" w:rsidP="002405FA">
                          <w:pPr>
                            <w:rPr>
                              <w:rFonts w:ascii="Aptos" w:eastAsia="Aptos" w:hAnsi="Aptos" w:cs="Aptos"/>
                              <w:noProof/>
                              <w:color w:val="0000FF"/>
                            </w:rPr>
                          </w:pPr>
                          <w:r w:rsidRPr="002405FA">
                            <w:rPr>
                              <w:rFonts w:ascii="Aptos" w:eastAsia="Aptos" w:hAnsi="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1AA5E69" id="_x0000_t202" coordsize="21600,21600" o:spt="202" path="m,l,21600r21600,l21600,xe">
              <v:stroke joinstyle="miter"/>
              <v:path gradientshapeok="t" o:connecttype="rect"/>
            </v:shapetype>
            <v:shape id="Text Box 1" o:spid="_x0000_s1030" type="#_x0000_t202" alt="OFFICIAL"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filled="f" stroked="f">
              <v:textbox style="mso-fit-shape-to-text:t" inset="20pt,15pt,0,0">
                <w:txbxContent>
                  <w:p w14:paraId="1EDDF0A9" w14:textId="43663F6A" w:rsidR="002405FA" w:rsidRPr="002405FA" w:rsidRDefault="002405FA" w:rsidP="002405FA">
                    <w:pPr>
                      <w:rPr>
                        <w:rFonts w:ascii="Aptos" w:eastAsia="Aptos" w:hAnsi="Aptos" w:cs="Aptos"/>
                        <w:noProof/>
                        <w:color w:val="0000FF"/>
                      </w:rPr>
                    </w:pPr>
                    <w:r w:rsidRPr="002405FA">
                      <w:rPr>
                        <w:rFonts w:ascii="Aptos" w:eastAsia="Aptos" w:hAnsi="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E476E9C"/>
    <w:multiLevelType w:val="multilevel"/>
    <w:tmpl w:val="5C52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16B0B"/>
    <w:multiLevelType w:val="multilevel"/>
    <w:tmpl w:val="B034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0F8F25A8"/>
    <w:multiLevelType w:val="multilevel"/>
    <w:tmpl w:val="C25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1BB5183F"/>
    <w:multiLevelType w:val="multilevel"/>
    <w:tmpl w:val="CE50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D6E31"/>
    <w:multiLevelType w:val="multilevel"/>
    <w:tmpl w:val="22D2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23DC5698"/>
    <w:multiLevelType w:val="multilevel"/>
    <w:tmpl w:val="776A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34747870"/>
    <w:multiLevelType w:val="hybridMultilevel"/>
    <w:tmpl w:val="B81C8098"/>
    <w:lvl w:ilvl="0" w:tplc="08090001">
      <w:start w:val="1"/>
      <w:numFmt w:val="bullet"/>
      <w:lvlText w:val=""/>
      <w:lvlJc w:val="left"/>
      <w:pPr>
        <w:tabs>
          <w:tab w:val="num" w:pos="720"/>
        </w:tabs>
        <w:ind w:left="720" w:hanging="360"/>
      </w:pPr>
      <w:rPr>
        <w:rFonts w:ascii="Symbol" w:hAnsi="Symbol" w:hint="default"/>
      </w:rPr>
    </w:lvl>
    <w:lvl w:ilvl="1" w:tplc="2E3AE440">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205E10"/>
    <w:multiLevelType w:val="multilevel"/>
    <w:tmpl w:val="CD1C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B6D15B2"/>
    <w:multiLevelType w:val="multilevel"/>
    <w:tmpl w:val="2576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751CC9"/>
    <w:multiLevelType w:val="hybridMultilevel"/>
    <w:tmpl w:val="E32ED85E"/>
    <w:lvl w:ilvl="0" w:tplc="9E28D076">
      <w:start w:val="1"/>
      <w:numFmt w:val="bullet"/>
      <w:lvlText w:val=""/>
      <w:lvlJc w:val="left"/>
      <w:pPr>
        <w:tabs>
          <w:tab w:val="num" w:pos="720"/>
        </w:tabs>
        <w:ind w:left="720" w:hanging="360"/>
      </w:pPr>
      <w:rPr>
        <w:rFonts w:ascii="Symbol" w:hAnsi="Symbol" w:hint="default"/>
        <w:color w:val="FFFFFF"/>
      </w:rPr>
    </w:lvl>
    <w:lvl w:ilvl="1" w:tplc="2E3AE440">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922502"/>
    <w:multiLevelType w:val="multilevel"/>
    <w:tmpl w:val="0A3E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579F39D7"/>
    <w:multiLevelType w:val="hybridMultilevel"/>
    <w:tmpl w:val="434625B0"/>
    <w:lvl w:ilvl="0" w:tplc="2E3AE440">
      <w:start w:val="1"/>
      <w:numFmt w:val="bullet"/>
      <w:lvlText w:val=""/>
      <w:lvlJc w:val="left"/>
      <w:pPr>
        <w:tabs>
          <w:tab w:val="num" w:pos="421"/>
        </w:tabs>
        <w:ind w:left="421"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0741C6"/>
    <w:multiLevelType w:val="multilevel"/>
    <w:tmpl w:val="194A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262E74"/>
    <w:multiLevelType w:val="multilevel"/>
    <w:tmpl w:val="91DC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003DEB"/>
    <w:multiLevelType w:val="multilevel"/>
    <w:tmpl w:val="1FE0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605B4BAF"/>
    <w:multiLevelType w:val="multilevel"/>
    <w:tmpl w:val="6C54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BA5934"/>
    <w:multiLevelType w:val="hybridMultilevel"/>
    <w:tmpl w:val="B8B8E2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D331F7A"/>
    <w:multiLevelType w:val="multilevel"/>
    <w:tmpl w:val="B81C809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B84F58"/>
    <w:multiLevelType w:val="hybridMultilevel"/>
    <w:tmpl w:val="53762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34"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B111648"/>
    <w:multiLevelType w:val="hybridMultilevel"/>
    <w:tmpl w:val="D5969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41518484">
    <w:abstractNumId w:val="6"/>
  </w:num>
  <w:num w:numId="2" w16cid:durableId="1074475131">
    <w:abstractNumId w:val="14"/>
  </w:num>
  <w:num w:numId="3" w16cid:durableId="108935053">
    <w:abstractNumId w:val="31"/>
  </w:num>
  <w:num w:numId="4" w16cid:durableId="1255551647">
    <w:abstractNumId w:val="0"/>
  </w:num>
  <w:num w:numId="5" w16cid:durableId="1260024652">
    <w:abstractNumId w:val="17"/>
  </w:num>
  <w:num w:numId="6" w16cid:durableId="1272276898">
    <w:abstractNumId w:val="2"/>
  </w:num>
  <w:num w:numId="7" w16cid:durableId="1278759856">
    <w:abstractNumId w:val="26"/>
  </w:num>
  <w:num w:numId="8" w16cid:durableId="1344547634">
    <w:abstractNumId w:val="28"/>
  </w:num>
  <w:num w:numId="9" w16cid:durableId="1387336002">
    <w:abstractNumId w:val="1"/>
  </w:num>
  <w:num w:numId="10" w16cid:durableId="1400399517">
    <w:abstractNumId w:val="10"/>
  </w:num>
  <w:num w:numId="11" w16cid:durableId="1533036845">
    <w:abstractNumId w:val="18"/>
  </w:num>
  <w:num w:numId="12" w16cid:durableId="1548370056">
    <w:abstractNumId w:val="7"/>
  </w:num>
  <w:num w:numId="13" w16cid:durableId="1586645426">
    <w:abstractNumId w:val="35"/>
  </w:num>
  <w:num w:numId="14" w16cid:durableId="1596354141">
    <w:abstractNumId w:val="8"/>
  </w:num>
  <w:num w:numId="15" w16cid:durableId="1618441592">
    <w:abstractNumId w:val="22"/>
  </w:num>
  <w:num w:numId="16" w16cid:durableId="1634748794">
    <w:abstractNumId w:val="15"/>
  </w:num>
  <w:num w:numId="17" w16cid:durableId="1700737603">
    <w:abstractNumId w:val="36"/>
  </w:num>
  <w:num w:numId="18" w16cid:durableId="1760591557">
    <w:abstractNumId w:val="24"/>
  </w:num>
  <w:num w:numId="19" w16cid:durableId="1833326452">
    <w:abstractNumId w:val="13"/>
  </w:num>
  <w:num w:numId="20" w16cid:durableId="1841508449">
    <w:abstractNumId w:val="25"/>
  </w:num>
  <w:num w:numId="21" w16cid:durableId="1879852742">
    <w:abstractNumId w:val="16"/>
  </w:num>
  <w:num w:numId="22" w16cid:durableId="1964001944">
    <w:abstractNumId w:val="12"/>
  </w:num>
  <w:num w:numId="23" w16cid:durableId="1979535120">
    <w:abstractNumId w:val="5"/>
  </w:num>
  <w:num w:numId="24" w16cid:durableId="2066754558">
    <w:abstractNumId w:val="20"/>
  </w:num>
  <w:num w:numId="25" w16cid:durableId="2094932987">
    <w:abstractNumId w:val="29"/>
  </w:num>
  <w:num w:numId="26" w16cid:durableId="219824608">
    <w:abstractNumId w:val="11"/>
  </w:num>
  <w:num w:numId="27" w16cid:durableId="242877891">
    <w:abstractNumId w:val="21"/>
  </w:num>
  <w:num w:numId="28" w16cid:durableId="347215878">
    <w:abstractNumId w:val="4"/>
  </w:num>
  <w:num w:numId="29" w16cid:durableId="374045522">
    <w:abstractNumId w:val="9"/>
  </w:num>
  <w:num w:numId="30" w16cid:durableId="406803187">
    <w:abstractNumId w:val="33"/>
  </w:num>
  <w:num w:numId="31" w16cid:durableId="54554553">
    <w:abstractNumId w:val="32"/>
  </w:num>
  <w:num w:numId="32" w16cid:durableId="545796638">
    <w:abstractNumId w:val="3"/>
  </w:num>
  <w:num w:numId="33" w16cid:durableId="590087762">
    <w:abstractNumId w:val="23"/>
  </w:num>
  <w:num w:numId="34" w16cid:durableId="590816473">
    <w:abstractNumId w:val="27"/>
  </w:num>
  <w:num w:numId="35" w16cid:durableId="783036934">
    <w:abstractNumId w:val="30"/>
  </w:num>
  <w:num w:numId="36" w16cid:durableId="836924126">
    <w:abstractNumId w:val="34"/>
  </w:num>
  <w:num w:numId="37" w16cid:durableId="88468039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21CDC"/>
    <w:rsid w:val="000341F9"/>
    <w:rsid w:val="00037727"/>
    <w:rsid w:val="00040A37"/>
    <w:rsid w:val="000475CF"/>
    <w:rsid w:val="00061EFA"/>
    <w:rsid w:val="00063D2C"/>
    <w:rsid w:val="000705A4"/>
    <w:rsid w:val="00070D11"/>
    <w:rsid w:val="000770ED"/>
    <w:rsid w:val="000C3FE5"/>
    <w:rsid w:val="000C4C70"/>
    <w:rsid w:val="000C50E1"/>
    <w:rsid w:val="000D2445"/>
    <w:rsid w:val="000D35A4"/>
    <w:rsid w:val="000D6D03"/>
    <w:rsid w:val="000E0FC6"/>
    <w:rsid w:val="000F6658"/>
    <w:rsid w:val="00125E33"/>
    <w:rsid w:val="00130C43"/>
    <w:rsid w:val="0014183B"/>
    <w:rsid w:val="00143E3A"/>
    <w:rsid w:val="00146DB9"/>
    <w:rsid w:val="00147EA4"/>
    <w:rsid w:val="001834C8"/>
    <w:rsid w:val="00184734"/>
    <w:rsid w:val="001A2A4E"/>
    <w:rsid w:val="001A7399"/>
    <w:rsid w:val="001B0349"/>
    <w:rsid w:val="001B5907"/>
    <w:rsid w:val="001B6DD8"/>
    <w:rsid w:val="001C02C6"/>
    <w:rsid w:val="001E6492"/>
    <w:rsid w:val="00222B23"/>
    <w:rsid w:val="00231A03"/>
    <w:rsid w:val="002405FA"/>
    <w:rsid w:val="002472F5"/>
    <w:rsid w:val="00252447"/>
    <w:rsid w:val="00256995"/>
    <w:rsid w:val="002621C2"/>
    <w:rsid w:val="00262408"/>
    <w:rsid w:val="002806CA"/>
    <w:rsid w:val="00281E41"/>
    <w:rsid w:val="00285A46"/>
    <w:rsid w:val="00292ED9"/>
    <w:rsid w:val="002A0E76"/>
    <w:rsid w:val="002A230B"/>
    <w:rsid w:val="002A6463"/>
    <w:rsid w:val="002B0277"/>
    <w:rsid w:val="002B5DE1"/>
    <w:rsid w:val="002B692D"/>
    <w:rsid w:val="002C7C86"/>
    <w:rsid w:val="002E27FD"/>
    <w:rsid w:val="002E7432"/>
    <w:rsid w:val="002F1A73"/>
    <w:rsid w:val="002F63C7"/>
    <w:rsid w:val="0030130F"/>
    <w:rsid w:val="00312D66"/>
    <w:rsid w:val="00324CEE"/>
    <w:rsid w:val="00327C1F"/>
    <w:rsid w:val="00336240"/>
    <w:rsid w:val="003446E4"/>
    <w:rsid w:val="00353ADE"/>
    <w:rsid w:val="00360A8F"/>
    <w:rsid w:val="0036343A"/>
    <w:rsid w:val="003809F0"/>
    <w:rsid w:val="0038543D"/>
    <w:rsid w:val="0038770A"/>
    <w:rsid w:val="0039136E"/>
    <w:rsid w:val="00391704"/>
    <w:rsid w:val="003C1DDE"/>
    <w:rsid w:val="003D7800"/>
    <w:rsid w:val="003E6A98"/>
    <w:rsid w:val="004011A5"/>
    <w:rsid w:val="00406F40"/>
    <w:rsid w:val="00423485"/>
    <w:rsid w:val="0044376B"/>
    <w:rsid w:val="00451404"/>
    <w:rsid w:val="004574F3"/>
    <w:rsid w:val="00467A3A"/>
    <w:rsid w:val="004804CE"/>
    <w:rsid w:val="00480788"/>
    <w:rsid w:val="00484F29"/>
    <w:rsid w:val="00491786"/>
    <w:rsid w:val="004A00FA"/>
    <w:rsid w:val="004A5C0B"/>
    <w:rsid w:val="004B6240"/>
    <w:rsid w:val="004C3322"/>
    <w:rsid w:val="004C6D65"/>
    <w:rsid w:val="004C76A7"/>
    <w:rsid w:val="004D473F"/>
    <w:rsid w:val="004F4DF1"/>
    <w:rsid w:val="00512DBA"/>
    <w:rsid w:val="00512E7F"/>
    <w:rsid w:val="00512EDE"/>
    <w:rsid w:val="00527247"/>
    <w:rsid w:val="00534B1B"/>
    <w:rsid w:val="005350A6"/>
    <w:rsid w:val="00540730"/>
    <w:rsid w:val="00564F2E"/>
    <w:rsid w:val="00567244"/>
    <w:rsid w:val="005824F4"/>
    <w:rsid w:val="005875A5"/>
    <w:rsid w:val="005A7B75"/>
    <w:rsid w:val="005C01C4"/>
    <w:rsid w:val="005C4739"/>
    <w:rsid w:val="005C7931"/>
    <w:rsid w:val="005E3FC0"/>
    <w:rsid w:val="005E7DC8"/>
    <w:rsid w:val="005F7267"/>
    <w:rsid w:val="00602670"/>
    <w:rsid w:val="00606E76"/>
    <w:rsid w:val="00607D1D"/>
    <w:rsid w:val="006205A4"/>
    <w:rsid w:val="0062128B"/>
    <w:rsid w:val="00675448"/>
    <w:rsid w:val="0068156F"/>
    <w:rsid w:val="006935F4"/>
    <w:rsid w:val="00693ADB"/>
    <w:rsid w:val="00697C0B"/>
    <w:rsid w:val="006B48F1"/>
    <w:rsid w:val="006D42D8"/>
    <w:rsid w:val="006E0E9A"/>
    <w:rsid w:val="006E2024"/>
    <w:rsid w:val="006F2E56"/>
    <w:rsid w:val="006F7B5F"/>
    <w:rsid w:val="007214AD"/>
    <w:rsid w:val="00722E75"/>
    <w:rsid w:val="00732F42"/>
    <w:rsid w:val="007465A1"/>
    <w:rsid w:val="00746F8F"/>
    <w:rsid w:val="0075639C"/>
    <w:rsid w:val="00785C3E"/>
    <w:rsid w:val="007A1916"/>
    <w:rsid w:val="007C71DF"/>
    <w:rsid w:val="007D3C08"/>
    <w:rsid w:val="007F05CB"/>
    <w:rsid w:val="007F2AA6"/>
    <w:rsid w:val="00812E41"/>
    <w:rsid w:val="00835DBC"/>
    <w:rsid w:val="00840163"/>
    <w:rsid w:val="008458DF"/>
    <w:rsid w:val="00857A35"/>
    <w:rsid w:val="00875320"/>
    <w:rsid w:val="008870B7"/>
    <w:rsid w:val="00894401"/>
    <w:rsid w:val="008A7359"/>
    <w:rsid w:val="008B286A"/>
    <w:rsid w:val="008C3398"/>
    <w:rsid w:val="008F0B0C"/>
    <w:rsid w:val="008F247C"/>
    <w:rsid w:val="008F3BF9"/>
    <w:rsid w:val="00920F80"/>
    <w:rsid w:val="009422BC"/>
    <w:rsid w:val="0094641F"/>
    <w:rsid w:val="00951D8F"/>
    <w:rsid w:val="00963465"/>
    <w:rsid w:val="00993C6B"/>
    <w:rsid w:val="009A336D"/>
    <w:rsid w:val="009E58CC"/>
    <w:rsid w:val="00A03015"/>
    <w:rsid w:val="00A06FAA"/>
    <w:rsid w:val="00A17BB4"/>
    <w:rsid w:val="00A214B8"/>
    <w:rsid w:val="00A344D7"/>
    <w:rsid w:val="00A36267"/>
    <w:rsid w:val="00A47DE0"/>
    <w:rsid w:val="00A913FA"/>
    <w:rsid w:val="00AA3B18"/>
    <w:rsid w:val="00AB3D62"/>
    <w:rsid w:val="00AB75EE"/>
    <w:rsid w:val="00AD7949"/>
    <w:rsid w:val="00AE0231"/>
    <w:rsid w:val="00B45B4F"/>
    <w:rsid w:val="00B64FB8"/>
    <w:rsid w:val="00B87831"/>
    <w:rsid w:val="00B934A9"/>
    <w:rsid w:val="00BA1C59"/>
    <w:rsid w:val="00BA5851"/>
    <w:rsid w:val="00BB2135"/>
    <w:rsid w:val="00BE434F"/>
    <w:rsid w:val="00BE5E5C"/>
    <w:rsid w:val="00BF27BA"/>
    <w:rsid w:val="00BF420F"/>
    <w:rsid w:val="00BF5064"/>
    <w:rsid w:val="00BF5A59"/>
    <w:rsid w:val="00C005BB"/>
    <w:rsid w:val="00C0063F"/>
    <w:rsid w:val="00C05493"/>
    <w:rsid w:val="00C1127B"/>
    <w:rsid w:val="00C14541"/>
    <w:rsid w:val="00C26E90"/>
    <w:rsid w:val="00C34233"/>
    <w:rsid w:val="00C356A8"/>
    <w:rsid w:val="00C37477"/>
    <w:rsid w:val="00C40B01"/>
    <w:rsid w:val="00C40C46"/>
    <w:rsid w:val="00C51AB0"/>
    <w:rsid w:val="00C55A39"/>
    <w:rsid w:val="00C80133"/>
    <w:rsid w:val="00C901EA"/>
    <w:rsid w:val="00CB3ECA"/>
    <w:rsid w:val="00CE5FC0"/>
    <w:rsid w:val="00CF1EC6"/>
    <w:rsid w:val="00D24130"/>
    <w:rsid w:val="00D4779C"/>
    <w:rsid w:val="00D5007D"/>
    <w:rsid w:val="00D56E92"/>
    <w:rsid w:val="00D81901"/>
    <w:rsid w:val="00D86804"/>
    <w:rsid w:val="00DA2582"/>
    <w:rsid w:val="00DA6A0F"/>
    <w:rsid w:val="00DD2340"/>
    <w:rsid w:val="00DE56FE"/>
    <w:rsid w:val="00DF1CA9"/>
    <w:rsid w:val="00E17872"/>
    <w:rsid w:val="00E41EEF"/>
    <w:rsid w:val="00E44C45"/>
    <w:rsid w:val="00E503C4"/>
    <w:rsid w:val="00E5683D"/>
    <w:rsid w:val="00E80B7A"/>
    <w:rsid w:val="00E82A09"/>
    <w:rsid w:val="00E87FFE"/>
    <w:rsid w:val="00EA7680"/>
    <w:rsid w:val="00EA7D36"/>
    <w:rsid w:val="00EC5DE7"/>
    <w:rsid w:val="00ED2926"/>
    <w:rsid w:val="00ED36F1"/>
    <w:rsid w:val="00EE4A9A"/>
    <w:rsid w:val="00F2035A"/>
    <w:rsid w:val="00F32E08"/>
    <w:rsid w:val="00F37413"/>
    <w:rsid w:val="00F458BD"/>
    <w:rsid w:val="00F715A3"/>
    <w:rsid w:val="00F812EB"/>
    <w:rsid w:val="00FB69D3"/>
    <w:rsid w:val="00FC41D6"/>
    <w:rsid w:val="00FC5ECA"/>
    <w:rsid w:val="00FD0429"/>
    <w:rsid w:val="00FE034B"/>
    <w:rsid w:val="00FE21C2"/>
    <w:rsid w:val="00FE2307"/>
    <w:rsid w:val="00FF65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72AD1"/>
  <w15:chartTrackingRefBased/>
  <w15:docId w15:val="{AF7634F6-4675-4EBD-9BFC-776E9AD41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1834C8"/>
    <w:pPr>
      <w:keepNext/>
      <w:spacing w:before="240" w:after="60"/>
      <w:outlineLvl w:val="3"/>
    </w:pPr>
    <w:rPr>
      <w:rFonts w:ascii="Aptos" w:hAnsi="Apto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40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customStyle="1" w:styleId="CharCharCharCharCharCharCharCharCharCharCharChar">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annotation reference"/>
    <w:semiHidden/>
    <w:rsid w:val="004804CE"/>
    <w:rPr>
      <w:sz w:val="16"/>
      <w:szCs w:val="16"/>
    </w:rPr>
  </w:style>
  <w:style w:type="paragraph" w:styleId="CommentText">
    <w:name w:val="annotation text"/>
    <w:basedOn w:val="Normal"/>
    <w:semiHidden/>
    <w:rsid w:val="004804CE"/>
    <w:rPr>
      <w:sz w:val="20"/>
      <w:szCs w:val="20"/>
    </w:rPr>
  </w:style>
  <w:style w:type="paragraph" w:styleId="CommentSubject">
    <w:name w:val="annotation subject"/>
    <w:basedOn w:val="CommentText"/>
    <w:next w:val="CommentText"/>
    <w:semiHidden/>
    <w:rsid w:val="004804CE"/>
    <w:rPr>
      <w:b/>
      <w:bCs/>
    </w:rPr>
  </w:style>
  <w:style w:type="character" w:customStyle="1" w:styleId="Heading1Char">
    <w:name w:val="Heading 1 Char"/>
    <w:link w:val="Heading1"/>
    <w:rsid w:val="007F05CB"/>
    <w:rPr>
      <w:rFonts w:ascii="Arial" w:hAnsi="Arial" w:cs="Arial"/>
      <w:b/>
      <w:bCs/>
      <w:kern w:val="32"/>
      <w:sz w:val="32"/>
      <w:szCs w:val="32"/>
      <w:lang w:val="en-GB" w:eastAsia="en-GB" w:bidi="ar-SA"/>
    </w:rPr>
  </w:style>
  <w:style w:type="character" w:customStyle="1" w:styleId="Heading4Char">
    <w:name w:val="Heading 4 Char"/>
    <w:link w:val="Heading4"/>
    <w:semiHidden/>
    <w:rsid w:val="001834C8"/>
    <w:rPr>
      <w:rFonts w:ascii="Aptos" w:eastAsia="Times New Roman" w:hAnsi="Aptos" w:cs="Times New Roman"/>
      <w:b/>
      <w:bCs/>
      <w:sz w:val="28"/>
      <w:szCs w:val="28"/>
    </w:rPr>
  </w:style>
  <w:style w:type="paragraph" w:styleId="NormalWeb">
    <w:name w:val="Normal (Web)"/>
    <w:basedOn w:val="Normal"/>
    <w:rsid w:val="00D56E92"/>
  </w:style>
  <w:style w:type="character" w:styleId="UnresolvedMention">
    <w:name w:val="Unresolved Mention"/>
    <w:basedOn w:val="DefaultParagraphFont"/>
    <w:uiPriority w:val="99"/>
    <w:semiHidden/>
    <w:unhideWhenUsed/>
    <w:rsid w:val="00A214B8"/>
    <w:rPr>
      <w:color w:val="605E5C"/>
      <w:shd w:val="clear" w:color="auto" w:fill="E1DFDD"/>
    </w:rPr>
  </w:style>
  <w:style w:type="paragraph" w:styleId="ListParagraph">
    <w:name w:val="List Paragraph"/>
    <w:basedOn w:val="Normal"/>
    <w:uiPriority w:val="34"/>
    <w:qFormat/>
    <w:rsid w:val="00697C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1B32-EE4D-4305-902F-056AAE6CAC06}">
  <ds:schemaRefs>
    <ds:schemaRef ds:uri="http://schemas.microsoft.com/office/2006/metadata/longProperties"/>
  </ds:schemaRefs>
</ds:datastoreItem>
</file>

<file path=customXml/itemProps2.xml><?xml version="1.0" encoding="utf-8"?>
<ds:datastoreItem xmlns:ds="http://schemas.openxmlformats.org/officeDocument/2006/customXml" ds:itemID="{BD3D4534-5FCE-4E0B-822A-10BFFE8CCE3A}"/>
</file>

<file path=customXml/itemProps3.xml><?xml version="1.0" encoding="utf-8"?>
<ds:datastoreItem xmlns:ds="http://schemas.openxmlformats.org/officeDocument/2006/customXml" ds:itemID="{2361BBB7-2F16-4D12-A0BB-42B6C25F3B36}">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4.xml><?xml version="1.0" encoding="utf-8"?>
<ds:datastoreItem xmlns:ds="http://schemas.openxmlformats.org/officeDocument/2006/customXml" ds:itemID="{924E53FE-6CC9-4227-9AE1-1516D98BE46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Pages>
  <Words>1516</Words>
  <Characters>8643</Characters>
  <Application>Microsoft Office Word</Application>
  <DocSecurity>4</DocSecurity>
  <Lines>72</Lines>
  <Paragraphs>20</Paragraphs>
  <ScaleCrop>false</ScaleCrop>
  <Company>CBMDC</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Form Template</dc:title>
  <dc:subject/>
  <dc:creator>joneska</dc:creator>
  <cp:keywords/>
  <cp:lastModifiedBy>Matthew Baggley</cp:lastModifiedBy>
  <cp:revision>19</cp:revision>
  <cp:lastPrinted>2013-11-26T07:40:00Z</cp:lastPrinted>
  <dcterms:created xsi:type="dcterms:W3CDTF">2026-10-23T20:54:00Z</dcterms:created>
  <dcterms:modified xsi:type="dcterms:W3CDTF">2026-10-23T13:03:00Z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Toplevel0">
    <vt:lpwstr/>
  </property>
  <property fmtid="{D5CDD505-2E9C-101B-9397-08002B2CF9AE}" pid="11" name="ContentTypeId">
    <vt:lpwstr>0x01010004C948D8F437D14BBEE720D76470BB5E</vt:lpwstr>
  </property>
  <property fmtid="{D5CDD505-2E9C-101B-9397-08002B2CF9AE}" pid="12" name="MediaServiceImageTags">
    <vt:lpwstr/>
  </property>
  <property fmtid="{D5CDD505-2E9C-101B-9397-08002B2CF9AE}" pid="13" name="ClassificationContentMarkingHeaderShapeIds">
    <vt:lpwstr>6ee25185,2fc3205,751f5357</vt:lpwstr>
  </property>
  <property fmtid="{D5CDD505-2E9C-101B-9397-08002B2CF9AE}" pid="14" name="ClassificationContentMarkingHeaderFontProps">
    <vt:lpwstr>#0000ff,12,Aptos</vt:lpwstr>
  </property>
  <property fmtid="{D5CDD505-2E9C-101B-9397-08002B2CF9AE}" pid="15" name="ClassificationContentMarkingHeaderText">
    <vt:lpwstr>OFFICIAL</vt:lpwstr>
  </property>
  <property fmtid="{D5CDD505-2E9C-101B-9397-08002B2CF9AE}" pid="16" name="ClassificationContentMarkingFooterShapeIds">
    <vt:lpwstr>5d7481d4,5f24b12b,7a5df452</vt:lpwstr>
  </property>
  <property fmtid="{D5CDD505-2E9C-101B-9397-08002B2CF9AE}" pid="17" name="ClassificationContentMarkingFooterFontProps">
    <vt:lpwstr>#000000,12,Aptos</vt:lpwstr>
  </property>
  <property fmtid="{D5CDD505-2E9C-101B-9397-08002B2CF9AE}" pid="18" name="ClassificationContentMarkingFooterText">
    <vt:lpwstr>OFFICIAL</vt:lpwstr>
  </property>
</Properties>
</file>