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E034B" w:rsidP="00FE034B" w:rsidRDefault="00683124" w14:paraId="672A6659" w14:textId="77777777">
      <w:pPr>
        <w:tabs>
          <w:tab w:val="right" w:pos="9638"/>
        </w:tabs>
        <w:jc w:val="right"/>
        <w:rPr>
          <w:rFonts w:cs="Arial"/>
          <w:noProof/>
        </w:rPr>
      </w:pPr>
      <w:r>
        <w:rPr>
          <w:noProof/>
        </w:rPr>
        <w:drawing>
          <wp:inline distT="0" distB="0" distL="0" distR="0" wp14:anchorId="46AF74B0" wp14:editId="3B192EA7">
            <wp:extent cx="2476500"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inline>
        </w:drawing>
      </w:r>
    </w:p>
    <w:p w:rsidR="00FE034B" w:rsidP="00491786" w:rsidRDefault="00FE034B" w14:paraId="0A37501D" w14:textId="77777777">
      <w:pPr>
        <w:tabs>
          <w:tab w:val="right" w:pos="9638"/>
        </w:tabs>
        <w:rPr>
          <w:rStyle w:val="Heading1Char"/>
        </w:rPr>
      </w:pPr>
    </w:p>
    <w:p w:rsidR="001B6DD8" w:rsidP="6539B957" w:rsidRDefault="00F32E08" w14:paraId="15B66F66" w14:textId="2BA2887A">
      <w:pPr>
        <w:tabs>
          <w:tab w:val="right" w:pos="9638"/>
        </w:tabs>
        <w:rPr>
          <w:rFonts w:ascii="Arial" w:hAnsi="Arial" w:cs="Arial"/>
          <w:b/>
          <w:bCs/>
          <w:sz w:val="28"/>
          <w:szCs w:val="28"/>
        </w:rPr>
      </w:pPr>
      <w:r w:rsidRPr="6539B957">
        <w:rPr>
          <w:rStyle w:val="Heading1Char"/>
        </w:rPr>
        <w:t>Equality</w:t>
      </w:r>
      <w:r w:rsidRPr="6539B957" w:rsidR="00C40B01">
        <w:rPr>
          <w:rStyle w:val="Heading1Char"/>
        </w:rPr>
        <w:t xml:space="preserve"> Impact Assessmen</w:t>
      </w:r>
      <w:r w:rsidRPr="6539B957" w:rsidR="006E2024">
        <w:rPr>
          <w:rStyle w:val="Heading1Char"/>
        </w:rPr>
        <w:t>t Form</w:t>
      </w:r>
      <w:r w:rsidRPr="6539B957" w:rsidR="006E2024">
        <w:rPr>
          <w:rFonts w:ascii="Arial" w:hAnsi="Arial" w:cs="Arial"/>
          <w:b/>
          <w:bCs/>
          <w:sz w:val="28"/>
          <w:szCs w:val="28"/>
        </w:rPr>
        <w:t xml:space="preserve"> </w:t>
      </w:r>
      <w:r>
        <w:tab/>
      </w:r>
    </w:p>
    <w:p w:rsidR="001B6DD8" w:rsidP="6539B957" w:rsidRDefault="001B6DD8" w14:paraId="5EC751FD" w14:textId="7D8C2E8D">
      <w:pPr>
        <w:tabs>
          <w:tab w:val="right" w:pos="9638"/>
        </w:tabs>
        <w:rPr>
          <w:rFonts w:ascii="Arial" w:hAnsi="Arial" w:cs="Arial"/>
          <w:b w:val="1"/>
          <w:bCs w:val="1"/>
        </w:rPr>
      </w:pPr>
      <w:r w:rsidRPr="64701476" w:rsidR="34CE799C">
        <w:rPr>
          <w:rFonts w:ascii="Arial" w:hAnsi="Arial" w:cs="Arial"/>
          <w:b w:val="1"/>
          <w:bCs w:val="1"/>
        </w:rPr>
        <w:t>Reference</w:t>
      </w:r>
      <w:r w:rsidRPr="64701476" w:rsidR="29450748">
        <w:rPr>
          <w:rFonts w:ascii="Arial" w:hAnsi="Arial" w:cs="Arial"/>
          <w:b w:val="1"/>
          <w:bCs w:val="1"/>
        </w:rPr>
        <w:t xml:space="preserve"> – </w:t>
      </w:r>
      <w:r w:rsidRPr="64701476" w:rsidR="46B128DC">
        <w:rPr>
          <w:rFonts w:ascii="Arial" w:hAnsi="Arial" w:cs="Arial"/>
          <w:b w:val="1"/>
          <w:bCs w:val="1"/>
        </w:rPr>
        <w:t xml:space="preserve">THRIVE </w:t>
      </w:r>
    </w:p>
    <w:p w:rsidR="001B6DD8" w:rsidP="001B6DD8" w:rsidRDefault="001B6DD8" w14:paraId="29D6B04F" w14:textId="77777777">
      <w:pPr>
        <w:tabs>
          <w:tab w:val="right" w:pos="9000"/>
        </w:tabs>
        <w:rPr>
          <w:rFonts w:ascii="Arial" w:hAnsi="Arial" w:cs="Arial"/>
        </w:rPr>
      </w:pPr>
      <w:r>
        <w:rPr>
          <w:rFonts w:ascii="Arial" w:hAnsi="Arial" w:cs="Arial"/>
          <w:b/>
        </w:rPr>
        <w:t xml:space="preserve"> </w:t>
      </w:r>
    </w:p>
    <w:p w:rsidR="00C1127B" w:rsidRDefault="00C1127B" w14:paraId="5DAB6C7B"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2D275478" w14:paraId="3B76D6BD" w14:textId="77777777">
        <w:tc>
          <w:tcPr>
            <w:tcW w:w="1980" w:type="dxa"/>
            <w:tcMar/>
          </w:tcPr>
          <w:p w:rsidRPr="00C901EA" w:rsidR="00C1127B" w:rsidP="00C901EA" w:rsidRDefault="00C1127B" w14:paraId="135D37DF" w14:textId="77777777">
            <w:pPr>
              <w:spacing w:before="60" w:after="60"/>
              <w:rPr>
                <w:rFonts w:ascii="Arial" w:hAnsi="Arial" w:cs="Arial"/>
                <w:b/>
              </w:rPr>
            </w:pPr>
            <w:r w:rsidRPr="00C901EA">
              <w:rPr>
                <w:rFonts w:ascii="Arial" w:hAnsi="Arial" w:cs="Arial"/>
                <w:b/>
              </w:rPr>
              <w:t>Department</w:t>
            </w:r>
          </w:p>
        </w:tc>
        <w:tc>
          <w:tcPr>
            <w:tcW w:w="3780" w:type="dxa"/>
            <w:tcMar/>
          </w:tcPr>
          <w:p w:rsidRPr="00C901EA" w:rsidR="002A0E76" w:rsidP="00C901EA" w:rsidRDefault="00F84FE5" w14:paraId="028C86C1" w14:textId="77777777">
            <w:pPr>
              <w:spacing w:before="60" w:after="60"/>
              <w:rPr>
                <w:rFonts w:ascii="Arial" w:hAnsi="Arial" w:cs="Arial"/>
              </w:rPr>
            </w:pPr>
            <w:r w:rsidRPr="00F84FE5">
              <w:rPr>
                <w:rFonts w:ascii="Arial" w:hAnsi="Arial" w:cs="Arial"/>
              </w:rPr>
              <w:t>Bradford Children and Families Trust</w:t>
            </w:r>
          </w:p>
        </w:tc>
        <w:tc>
          <w:tcPr>
            <w:tcW w:w="1980" w:type="dxa"/>
            <w:tcMar/>
          </w:tcPr>
          <w:p w:rsidRPr="00C901EA" w:rsidR="00C1127B" w:rsidP="00C901EA" w:rsidRDefault="00C1127B" w14:paraId="1091134C" w14:textId="77777777">
            <w:pPr>
              <w:spacing w:before="60" w:after="60"/>
              <w:rPr>
                <w:rFonts w:ascii="Arial" w:hAnsi="Arial" w:cs="Arial"/>
                <w:b/>
              </w:rPr>
            </w:pPr>
            <w:r w:rsidRPr="00C901EA">
              <w:rPr>
                <w:rFonts w:ascii="Arial" w:hAnsi="Arial" w:cs="Arial"/>
                <w:b/>
              </w:rPr>
              <w:t>Version no</w:t>
            </w:r>
          </w:p>
        </w:tc>
        <w:tc>
          <w:tcPr>
            <w:tcW w:w="1800" w:type="dxa"/>
            <w:tcMar/>
          </w:tcPr>
          <w:p w:rsidRPr="00C901EA" w:rsidR="00C1127B" w:rsidP="00C901EA" w:rsidRDefault="00F84FE5" w14:paraId="4B3AA50C" w14:textId="77777777">
            <w:pPr>
              <w:spacing w:before="60" w:after="60"/>
              <w:rPr>
                <w:rFonts w:ascii="Arial" w:hAnsi="Arial" w:cs="Arial"/>
              </w:rPr>
            </w:pPr>
            <w:r>
              <w:rPr>
                <w:rFonts w:ascii="Arial" w:hAnsi="Arial" w:cs="Arial"/>
              </w:rPr>
              <w:t>1.0</w:t>
            </w:r>
          </w:p>
        </w:tc>
      </w:tr>
      <w:tr w:rsidRPr="00C901EA" w:rsidR="00C1127B" w:rsidTr="2D275478" w14:paraId="48067D64" w14:textId="77777777">
        <w:tc>
          <w:tcPr>
            <w:tcW w:w="1980" w:type="dxa"/>
            <w:tcMar/>
          </w:tcPr>
          <w:p w:rsidRPr="00C901EA" w:rsidR="00C1127B" w:rsidP="00C901EA" w:rsidRDefault="00C1127B" w14:paraId="432F82A8" w14:textId="77777777">
            <w:pPr>
              <w:spacing w:before="60" w:after="60"/>
              <w:rPr>
                <w:rFonts w:ascii="Arial" w:hAnsi="Arial" w:cs="Arial"/>
                <w:b/>
              </w:rPr>
            </w:pPr>
            <w:r w:rsidRPr="00C901EA">
              <w:rPr>
                <w:rFonts w:ascii="Arial" w:hAnsi="Arial" w:cs="Arial"/>
                <w:b/>
              </w:rPr>
              <w:t>Assessed by</w:t>
            </w:r>
          </w:p>
        </w:tc>
        <w:tc>
          <w:tcPr>
            <w:tcW w:w="3780" w:type="dxa"/>
            <w:tcMar/>
          </w:tcPr>
          <w:p w:rsidRPr="00C901EA" w:rsidR="00C1127B" w:rsidP="00C901EA" w:rsidRDefault="00F84FE5" w14:paraId="691D03AB" w14:textId="77777777">
            <w:pPr>
              <w:spacing w:before="60" w:after="60"/>
              <w:rPr>
                <w:rFonts w:ascii="Arial" w:hAnsi="Arial" w:cs="Arial"/>
              </w:rPr>
            </w:pPr>
            <w:r>
              <w:rPr>
                <w:rFonts w:ascii="Arial" w:hAnsi="Arial" w:cs="Arial"/>
              </w:rPr>
              <w:t>Vicky Smith</w:t>
            </w:r>
          </w:p>
        </w:tc>
        <w:tc>
          <w:tcPr>
            <w:tcW w:w="1980" w:type="dxa"/>
            <w:tcMar/>
          </w:tcPr>
          <w:p w:rsidRPr="00C901EA" w:rsidR="00C1127B" w:rsidP="00C901EA" w:rsidRDefault="00C1127B" w14:paraId="3BCED571" w14:textId="77777777">
            <w:pPr>
              <w:spacing w:before="60" w:after="60"/>
              <w:rPr>
                <w:rFonts w:ascii="Arial" w:hAnsi="Arial" w:cs="Arial"/>
                <w:b/>
              </w:rPr>
            </w:pPr>
            <w:r w:rsidRPr="00C901EA">
              <w:rPr>
                <w:rFonts w:ascii="Arial" w:hAnsi="Arial" w:cs="Arial"/>
                <w:b/>
              </w:rPr>
              <w:t>Date created</w:t>
            </w:r>
          </w:p>
        </w:tc>
        <w:tc>
          <w:tcPr>
            <w:tcW w:w="1800" w:type="dxa"/>
            <w:tcMar/>
          </w:tcPr>
          <w:p w:rsidRPr="00C901EA" w:rsidR="00C1127B" w:rsidP="00C901EA" w:rsidRDefault="00C1127B" w14:paraId="02EB378F" w14:textId="77777777">
            <w:pPr>
              <w:spacing w:before="60" w:after="60"/>
              <w:rPr>
                <w:rFonts w:ascii="Arial" w:hAnsi="Arial" w:cs="Arial"/>
              </w:rPr>
            </w:pPr>
          </w:p>
        </w:tc>
      </w:tr>
      <w:tr w:rsidRPr="00C901EA" w:rsidR="00C1127B" w:rsidTr="2D275478" w14:paraId="2DFD9263" w14:textId="77777777">
        <w:tc>
          <w:tcPr>
            <w:tcW w:w="1980" w:type="dxa"/>
            <w:tcMar/>
          </w:tcPr>
          <w:p w:rsidRPr="00C901EA" w:rsidR="00C1127B" w:rsidP="00C901EA" w:rsidRDefault="00C1127B" w14:paraId="7B758C5F" w14:textId="77777777">
            <w:pPr>
              <w:spacing w:before="60" w:after="60"/>
              <w:rPr>
                <w:rFonts w:ascii="Arial" w:hAnsi="Arial" w:cs="Arial"/>
                <w:b/>
              </w:rPr>
            </w:pPr>
            <w:r w:rsidRPr="00C901EA">
              <w:rPr>
                <w:rFonts w:ascii="Arial" w:hAnsi="Arial" w:cs="Arial"/>
                <w:b/>
              </w:rPr>
              <w:t>Updated by</w:t>
            </w:r>
          </w:p>
        </w:tc>
        <w:tc>
          <w:tcPr>
            <w:tcW w:w="3780" w:type="dxa"/>
            <w:tcMar/>
          </w:tcPr>
          <w:p w:rsidRPr="00C901EA" w:rsidR="00C1127B" w:rsidP="00C901EA" w:rsidRDefault="00F84FE5" w14:paraId="2FFFCC25" w14:textId="77777777">
            <w:pPr>
              <w:spacing w:before="60" w:after="60"/>
              <w:rPr>
                <w:rFonts w:ascii="Arial" w:hAnsi="Arial" w:cs="Arial"/>
              </w:rPr>
            </w:pPr>
            <w:r>
              <w:rPr>
                <w:rFonts w:ascii="Arial" w:hAnsi="Arial" w:cs="Arial"/>
              </w:rPr>
              <w:t>Jayne Bathgate-Roche</w:t>
            </w:r>
          </w:p>
        </w:tc>
        <w:tc>
          <w:tcPr>
            <w:tcW w:w="1980" w:type="dxa"/>
            <w:tcMar/>
          </w:tcPr>
          <w:p w:rsidRPr="00C901EA" w:rsidR="00C1127B" w:rsidP="00C901EA" w:rsidRDefault="00C1127B" w14:paraId="716E44D9" w14:textId="77777777">
            <w:pPr>
              <w:spacing w:before="60" w:after="60"/>
              <w:rPr>
                <w:rFonts w:ascii="Arial" w:hAnsi="Arial" w:cs="Arial"/>
                <w:b/>
              </w:rPr>
            </w:pPr>
            <w:r w:rsidRPr="00C901EA">
              <w:rPr>
                <w:rFonts w:ascii="Arial" w:hAnsi="Arial" w:cs="Arial"/>
                <w:b/>
              </w:rPr>
              <w:t>Date update</w:t>
            </w:r>
            <w:r w:rsidRPr="00C901EA" w:rsidR="000D35A4">
              <w:rPr>
                <w:rFonts w:ascii="Arial" w:hAnsi="Arial" w:cs="Arial"/>
                <w:b/>
              </w:rPr>
              <w:t>d</w:t>
            </w:r>
          </w:p>
        </w:tc>
        <w:tc>
          <w:tcPr>
            <w:tcW w:w="1800" w:type="dxa"/>
            <w:tcMar/>
          </w:tcPr>
          <w:p w:rsidRPr="00C901EA" w:rsidR="00C1127B" w:rsidP="00C901EA" w:rsidRDefault="00F84FE5" w14:paraId="60BEC5BF" w14:textId="114C985D">
            <w:pPr>
              <w:spacing w:before="60" w:after="60"/>
              <w:rPr>
                <w:rFonts w:ascii="Arial" w:hAnsi="Arial" w:cs="Arial"/>
              </w:rPr>
            </w:pPr>
            <w:r w:rsidRPr="61433B3E">
              <w:rPr>
                <w:rFonts w:ascii="Arial" w:hAnsi="Arial" w:cs="Arial"/>
              </w:rPr>
              <w:t>25/</w:t>
            </w:r>
            <w:r w:rsidRPr="61433B3E" w:rsidR="4B4DA50A">
              <w:rPr>
                <w:rFonts w:ascii="Arial" w:hAnsi="Arial" w:cs="Arial"/>
              </w:rPr>
              <w:t>0</w:t>
            </w:r>
            <w:r w:rsidRPr="61433B3E">
              <w:rPr>
                <w:rFonts w:ascii="Arial" w:hAnsi="Arial" w:cs="Arial"/>
              </w:rPr>
              <w:t>8/26</w:t>
            </w:r>
          </w:p>
        </w:tc>
      </w:tr>
    </w:tbl>
    <w:p w:rsidR="00C1127B" w:rsidP="61433B3E" w:rsidRDefault="00683124" w14:paraId="60061E4C" w14:textId="398E6AF2">
      <w:pPr>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14:anchorId="5E6D068F" wp14:editId="07777777">
                <wp:simplePos x="0" y="0"/>
                <wp:positionH relativeFrom="column">
                  <wp:posOffset>0</wp:posOffset>
                </wp:positionH>
                <wp:positionV relativeFrom="paragraph">
                  <wp:posOffset>26670</wp:posOffset>
                </wp:positionV>
                <wp:extent cx="6071870" cy="0"/>
                <wp:effectExtent l="19050" t="26670" r="24130" b="20955"/>
                <wp:wrapSquare wrapText="bothSides"/>
                <wp:docPr id="214565437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87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xmlns:w16cei="http://schemas.microsoft.com/office/word/2026/wordml/cei">
            <w:pict w14:anchorId="59879BB2">
              <v:line id="Line 5"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0,2.1pt" to="478.1pt,2.1pt" w14:anchorId="13A5DB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">
                <w10:wrap type="square"/>
              </v:line>
            </w:pict>
          </mc:Fallback>
        </mc:AlternateContent>
      </w:r>
    </w:p>
    <w:p w:rsidR="00BF5064" w:rsidP="61433B3E" w:rsidRDefault="00C1127B" w14:paraId="44EAFD9C" w14:textId="5AA2CD8D">
      <w:pPr>
        <w:pStyle w:val="Heading1"/>
      </w:pPr>
      <w:r>
        <w:t xml:space="preserve">Section 1: </w:t>
      </w:r>
      <w:r w:rsidR="00CF1EC6">
        <w:t>W</w:t>
      </w:r>
      <w:r>
        <w:t>hat is being assessed</w:t>
      </w:r>
      <w:r w:rsidR="006B48F1">
        <w:t>?</w:t>
      </w:r>
    </w:p>
    <w:p w:rsidR="000C4C70" w:rsidRDefault="000C4C70" w14:paraId="4B94D5A5" w14:textId="77777777">
      <w:pPr>
        <w:rPr>
          <w:rFonts w:ascii="Arial" w:hAnsi="Arial" w:cs="Arial"/>
        </w:rPr>
      </w:pPr>
    </w:p>
    <w:p w:rsidR="007F05CB" w:rsidP="007F05CB" w:rsidRDefault="00C1127B" w14:paraId="0B985B52" w14:textId="77777777">
      <w:pPr>
        <w:rPr>
          <w:rFonts w:ascii="Arial" w:hAnsi="Arial" w:cs="Arial"/>
          <w:b/>
          <w:color w:val="000080"/>
        </w:rPr>
      </w:pPr>
      <w:r>
        <w:rPr>
          <w:rFonts w:ascii="Arial" w:hAnsi="Arial" w:cs="Arial"/>
          <w:b/>
          <w:color w:val="000080"/>
        </w:rPr>
        <w:t>1.1</w:t>
      </w:r>
      <w:r>
        <w:rPr>
          <w:rFonts w:ascii="Arial" w:hAnsi="Arial" w:cs="Arial"/>
          <w:b/>
          <w:color w:val="000080"/>
        </w:rPr>
        <w:tab/>
      </w:r>
      <w:r>
        <w:rPr>
          <w:rFonts w:ascii="Arial" w:hAnsi="Arial" w:cs="Arial"/>
          <w:b/>
          <w:color w:val="000080"/>
        </w:rPr>
        <w:t>Name of p</w:t>
      </w:r>
      <w:r w:rsidRPr="000C4C70" w:rsidR="0030130F">
        <w:rPr>
          <w:rFonts w:ascii="Arial" w:hAnsi="Arial" w:cs="Arial"/>
          <w:b/>
          <w:color w:val="000080"/>
        </w:rPr>
        <w:t xml:space="preserve">roposal to </w:t>
      </w:r>
      <w:r w:rsidR="00ED2926">
        <w:rPr>
          <w:rFonts w:ascii="Arial" w:hAnsi="Arial" w:cs="Arial"/>
          <w:b/>
          <w:color w:val="000080"/>
        </w:rPr>
        <w:t>be assessed.</w:t>
      </w:r>
    </w:p>
    <w:p w:rsidRPr="00607D1D" w:rsidR="001B5907" w:rsidP="001B5907" w:rsidRDefault="001B5907" w14:paraId="3DEEC669" w14:textId="77777777">
      <w:pPr>
        <w:rPr>
          <w:rFonts w:ascii="Arial" w:hAnsi="Arial" w:cs="Arial"/>
          <w:color w:val="000080"/>
        </w:rPr>
      </w:pPr>
    </w:p>
    <w:p w:rsidRPr="00F84FE5" w:rsidR="001B5907" w:rsidP="001B5907" w:rsidRDefault="00F84FE5" w14:paraId="32F208EA" w14:textId="77777777">
      <w:pPr>
        <w:rPr>
          <w:rFonts w:ascii="Arial" w:hAnsi="Arial" w:cs="Arial"/>
          <w:color w:val="000018"/>
        </w:rPr>
      </w:pPr>
      <w:r w:rsidRPr="00F84FE5">
        <w:rPr>
          <w:rFonts w:ascii="Arial" w:hAnsi="Arial" w:cs="Arial"/>
          <w:color w:val="000018"/>
        </w:rPr>
        <w:t>THRIVE (Digital &amp; Service Transformation)</w:t>
      </w:r>
    </w:p>
    <w:p w:rsidRPr="00607D1D" w:rsidR="001B5907" w:rsidP="001B5907" w:rsidRDefault="001B5907" w14:paraId="3656B9AB" w14:textId="77777777">
      <w:pPr>
        <w:rPr>
          <w:rFonts w:ascii="Arial" w:hAnsi="Arial" w:cs="Arial"/>
          <w:color w:val="000080"/>
        </w:rPr>
      </w:pPr>
    </w:p>
    <w:p w:rsidR="0030130F" w:rsidP="0062128B" w:rsidRDefault="00C1127B" w14:paraId="24531214" w14:textId="77777777">
      <w:pPr>
        <w:ind w:left="720" w:hanging="720"/>
        <w:rPr>
          <w:rFonts w:ascii="Arial" w:hAnsi="Arial" w:cs="Arial"/>
          <w:b/>
          <w:color w:val="000080"/>
        </w:rPr>
      </w:pPr>
      <w:r>
        <w:rPr>
          <w:rFonts w:ascii="Arial" w:hAnsi="Arial" w:cs="Arial"/>
          <w:b/>
          <w:color w:val="000080"/>
        </w:rPr>
        <w:t>1.2</w:t>
      </w:r>
      <w:r>
        <w:rPr>
          <w:rFonts w:ascii="Arial" w:hAnsi="Arial" w:cs="Arial"/>
          <w:b/>
          <w:color w:val="000080"/>
        </w:rPr>
        <w:tab/>
      </w:r>
      <w:r w:rsidRPr="000C4C70" w:rsidR="0030130F">
        <w:rPr>
          <w:rFonts w:ascii="Arial" w:hAnsi="Arial" w:cs="Arial"/>
          <w:b/>
          <w:color w:val="000080"/>
        </w:rPr>
        <w:t xml:space="preserve">Describe the proposal under assessment and what change it </w:t>
      </w:r>
      <w:r w:rsidR="0062128B">
        <w:rPr>
          <w:rFonts w:ascii="Arial" w:hAnsi="Arial" w:cs="Arial"/>
          <w:b/>
          <w:color w:val="000080"/>
        </w:rPr>
        <w:t>would</w:t>
      </w:r>
      <w:r w:rsidRPr="000C4C70" w:rsidR="0030130F">
        <w:rPr>
          <w:rFonts w:ascii="Arial" w:hAnsi="Arial" w:cs="Arial"/>
          <w:b/>
          <w:color w:val="000080"/>
        </w:rPr>
        <w:t xml:space="preserve"> result in</w:t>
      </w:r>
      <w:r w:rsidR="0062128B">
        <w:rPr>
          <w:rFonts w:ascii="Arial" w:hAnsi="Arial" w:cs="Arial"/>
          <w:b/>
          <w:color w:val="000080"/>
        </w:rPr>
        <w:t xml:space="preserve"> if implemented</w:t>
      </w:r>
      <w:r w:rsidR="00ED2926">
        <w:rPr>
          <w:rFonts w:ascii="Arial" w:hAnsi="Arial" w:cs="Arial"/>
          <w:b/>
          <w:color w:val="000080"/>
        </w:rPr>
        <w:t>.</w:t>
      </w:r>
    </w:p>
    <w:p w:rsidR="00F84FE5" w:rsidP="00F84FE5" w:rsidRDefault="00F84FE5" w14:paraId="45FB0818" w14:textId="77777777">
      <w:pPr>
        <w:ind w:left="720" w:hanging="11"/>
        <w:rPr>
          <w:rStyle w:val="normaltextrun"/>
          <w:rFonts w:ascii="Arial" w:hAnsi="Arial" w:cs="Arial"/>
          <w:color w:val="000000"/>
          <w:shd w:val="clear" w:color="auto" w:fill="FFFFFF"/>
          <w:lang w:val="en-US"/>
        </w:rPr>
      </w:pPr>
    </w:p>
    <w:p w:rsidR="00F84FE5" w:rsidP="00F84FE5" w:rsidRDefault="00F84FE5" w14:paraId="70887EF5" w14:textId="77777777">
      <w:pPr>
        <w:ind w:left="720" w:hanging="11"/>
        <w:rPr>
          <w:rStyle w:val="normaltextrun"/>
          <w:rFonts w:ascii="Arial" w:hAnsi="Arial" w:cs="Arial"/>
          <w:color w:val="000000"/>
          <w:shd w:val="clear" w:color="auto" w:fill="FFFFFF"/>
          <w:lang w:val="en-US"/>
        </w:rPr>
      </w:pPr>
      <w:r w:rsidRPr="00F84FE5">
        <w:rPr>
          <w:rStyle w:val="normaltextrun"/>
          <w:rFonts w:ascii="Arial" w:hAnsi="Arial" w:cs="Arial"/>
          <w:color w:val="000000"/>
          <w:shd w:val="clear" w:color="auto" w:fill="FFFFFF"/>
          <w:lang w:val="en-US"/>
        </w:rPr>
        <w:t xml:space="preserve">The THRIVE Together Transformation Programme is an invest-to-save, whole-organisation change programme for BCFT. It modernises the Trust’s operating model by streamlining processes, implementing targeted automation and Microsoft 365 optimisation, improving data quality and integration, and building workforce digital capability. </w:t>
      </w:r>
    </w:p>
    <w:p w:rsidR="00F84FE5" w:rsidP="00F84FE5" w:rsidRDefault="00F84FE5" w14:paraId="39753949" w14:textId="77777777">
      <w:pPr>
        <w:ind w:left="720" w:hanging="11"/>
        <w:rPr>
          <w:rStyle w:val="normaltextrun"/>
          <w:rFonts w:ascii="Arial" w:hAnsi="Arial" w:cs="Arial"/>
          <w:color w:val="000000"/>
          <w:shd w:val="clear" w:color="auto" w:fill="FFFFFF"/>
          <w:lang w:val="en-US"/>
        </w:rPr>
      </w:pPr>
      <w:r w:rsidRPr="00F84FE5">
        <w:rPr>
          <w:rStyle w:val="normaltextrun"/>
          <w:rFonts w:ascii="Arial" w:hAnsi="Arial" w:cs="Arial"/>
          <w:color w:val="000000"/>
          <w:shd w:val="clear" w:color="auto" w:fill="FFFFFF"/>
          <w:lang w:val="en-US"/>
        </w:rPr>
        <w:t xml:space="preserve">Phase 1 (2026/27) establishes foundations—programme governance, digital baselines, early automations (e.g., HR contract end reminders, DBS prompts), digital forms, and secure transcription/minute-taking pilots. </w:t>
      </w:r>
    </w:p>
    <w:p w:rsidR="00F84FE5" w:rsidP="00F84FE5" w:rsidRDefault="00F84FE5" w14:paraId="60884DBB" w14:textId="77777777">
      <w:pPr>
        <w:ind w:left="720" w:hanging="11"/>
        <w:rPr>
          <w:rStyle w:val="normaltextrun"/>
          <w:rFonts w:ascii="Arial" w:hAnsi="Arial" w:cs="Arial"/>
          <w:color w:val="000000"/>
          <w:shd w:val="clear" w:color="auto" w:fill="FFFFFF"/>
          <w:lang w:val="en-US"/>
        </w:rPr>
      </w:pPr>
      <w:r w:rsidRPr="00F84FE5">
        <w:rPr>
          <w:rStyle w:val="normaltextrun"/>
          <w:rFonts w:ascii="Arial" w:hAnsi="Arial" w:cs="Arial"/>
          <w:color w:val="000000"/>
          <w:shd w:val="clear" w:color="auto" w:fill="FFFFFF"/>
          <w:lang w:val="en-US"/>
        </w:rPr>
        <w:t xml:space="preserve">Phase 2 (2027/28) scales proven solutions and strengthens integration to provide near real-time insight. </w:t>
      </w:r>
    </w:p>
    <w:p w:rsidR="00F84FE5" w:rsidP="00F84FE5" w:rsidRDefault="00F84FE5" w14:paraId="1D2DCDD6" w14:textId="77777777">
      <w:pPr>
        <w:ind w:left="720" w:hanging="11"/>
        <w:rPr>
          <w:rStyle w:val="normaltextrun"/>
          <w:rFonts w:ascii="Arial" w:hAnsi="Arial" w:cs="Arial"/>
          <w:color w:val="000000"/>
          <w:shd w:val="clear" w:color="auto" w:fill="FFFFFF"/>
          <w:lang w:val="en-US"/>
        </w:rPr>
      </w:pPr>
      <w:r w:rsidRPr="00F84FE5">
        <w:rPr>
          <w:rStyle w:val="normaltextrun"/>
          <w:rFonts w:ascii="Arial" w:hAnsi="Arial" w:cs="Arial"/>
          <w:color w:val="000000"/>
          <w:shd w:val="clear" w:color="auto" w:fill="FFFFFF"/>
          <w:lang w:val="en-US"/>
        </w:rPr>
        <w:t xml:space="preserve">Phase 3 (2028/29) focuses on optimisation, predictive analytics, and transitioning improvements into business-as-usual. </w:t>
      </w:r>
    </w:p>
    <w:p w:rsidR="00F84FE5" w:rsidP="00F84FE5" w:rsidRDefault="00F84FE5" w14:paraId="609013AC" w14:textId="77777777">
      <w:pPr>
        <w:ind w:left="720" w:hanging="11"/>
        <w:rPr>
          <w:rStyle w:val="normaltextrun"/>
          <w:rFonts w:ascii="Arial" w:hAnsi="Arial" w:cs="Arial"/>
          <w:color w:val="000000"/>
          <w:shd w:val="clear" w:color="auto" w:fill="FFFFFF"/>
          <w:lang w:val="en-US"/>
        </w:rPr>
      </w:pPr>
      <w:r w:rsidRPr="00F84FE5">
        <w:rPr>
          <w:rStyle w:val="normaltextrun"/>
          <w:rFonts w:ascii="Arial" w:hAnsi="Arial" w:cs="Arial"/>
          <w:color w:val="000000"/>
          <w:shd w:val="clear" w:color="auto" w:fill="FFFFFF"/>
          <w:lang w:val="en-US"/>
        </w:rPr>
        <w:t>The programme’s intended outcomes are</w:t>
      </w:r>
      <w:r>
        <w:rPr>
          <w:rStyle w:val="normaltextrun"/>
          <w:rFonts w:ascii="Arial" w:hAnsi="Arial" w:cs="Arial"/>
          <w:color w:val="000000"/>
          <w:shd w:val="clear" w:color="auto" w:fill="FFFFFF"/>
          <w:lang w:val="en-US"/>
        </w:rPr>
        <w:t>:</w:t>
      </w:r>
      <w:r w:rsidRPr="00F84FE5">
        <w:rPr>
          <w:rStyle w:val="normaltextrun"/>
          <w:rFonts w:ascii="Arial" w:hAnsi="Arial" w:cs="Arial"/>
          <w:color w:val="000000"/>
          <w:shd w:val="clear" w:color="auto" w:fill="FFFFFF"/>
          <w:lang w:val="en-US"/>
        </w:rPr>
        <w:t xml:space="preserve"> </w:t>
      </w:r>
    </w:p>
    <w:p w:rsidR="00F84FE5" w:rsidP="00F84FE5" w:rsidRDefault="00F84FE5" w14:paraId="15B35657" w14:textId="77777777">
      <w:pPr>
        <w:numPr>
          <w:ilvl w:val="0"/>
          <w:numId w:val="23"/>
        </w:numPr>
        <w:rPr>
          <w:rStyle w:val="normaltextrun"/>
          <w:rFonts w:ascii="Arial" w:hAnsi="Arial" w:cs="Arial"/>
          <w:color w:val="000000"/>
          <w:shd w:val="clear" w:color="auto" w:fill="FFFFFF"/>
          <w:lang w:val="en-US"/>
        </w:rPr>
      </w:pPr>
      <w:r w:rsidRPr="00F84FE5">
        <w:rPr>
          <w:rStyle w:val="normaltextrun"/>
          <w:rFonts w:ascii="Arial" w:hAnsi="Arial" w:cs="Arial"/>
          <w:color w:val="000000"/>
          <w:shd w:val="clear" w:color="auto" w:fill="FFFFFF"/>
          <w:lang w:val="en-US"/>
        </w:rPr>
        <w:t xml:space="preserve">improved operational efficiency and effectiveness; </w:t>
      </w:r>
    </w:p>
    <w:p w:rsidR="00F84FE5" w:rsidP="00F84FE5" w:rsidRDefault="00F84FE5" w14:paraId="6EC3B495" w14:textId="77777777">
      <w:pPr>
        <w:numPr>
          <w:ilvl w:val="0"/>
          <w:numId w:val="23"/>
        </w:numPr>
        <w:rPr>
          <w:rStyle w:val="normaltextrun"/>
          <w:rFonts w:ascii="Arial" w:hAnsi="Arial" w:cs="Arial"/>
          <w:color w:val="000000"/>
          <w:shd w:val="clear" w:color="auto" w:fill="FFFFFF"/>
          <w:lang w:val="en-US"/>
        </w:rPr>
      </w:pPr>
      <w:r w:rsidRPr="00F84FE5">
        <w:rPr>
          <w:rStyle w:val="normaltextrun"/>
          <w:rFonts w:ascii="Arial" w:hAnsi="Arial" w:cs="Arial"/>
          <w:color w:val="000000"/>
          <w:shd w:val="clear" w:color="auto" w:fill="FFFFFF"/>
          <w:lang w:val="en-US"/>
        </w:rPr>
        <w:t xml:space="preserve">enhanced service access and experience for children, families and partners; stronger safeguarding through better data; </w:t>
      </w:r>
    </w:p>
    <w:p w:rsidRPr="008A18F5" w:rsidR="008A18F5" w:rsidP="008A18F5" w:rsidRDefault="008A18F5" w14:paraId="7E74B933" w14:textId="77777777">
      <w:pPr>
        <w:numPr>
          <w:ilvl w:val="0"/>
          <w:numId w:val="23"/>
        </w:numPr>
        <w:spacing w:line="300" w:lineRule="atLeast"/>
        <w:rPr>
          <w:rStyle w:val="normaltextrun"/>
          <w:rFonts w:ascii="Arial" w:hAnsi="Arial" w:cs="Arial"/>
          <w:color w:val="000000"/>
          <w:shd w:val="clear" w:color="auto" w:fill="FFFFFF"/>
          <w:lang w:val="en-US"/>
        </w:rPr>
      </w:pPr>
      <w:r w:rsidRPr="008A18F5">
        <w:rPr>
          <w:rStyle w:val="normaltextrun"/>
          <w:rFonts w:ascii="Arial" w:hAnsi="Arial" w:cs="Arial"/>
          <w:color w:val="000000"/>
          <w:shd w:val="clear" w:color="auto" w:fill="FFFFFF"/>
          <w:lang w:val="en-US"/>
        </w:rPr>
        <w:t>improved financial sustainability through delivery of recurring efficiency savings and productivity improvements that support the Trust's Medium-Term Financial Strategy, whilst maintaining a sustainable internal transformation capability; and</w:t>
      </w:r>
    </w:p>
    <w:p w:rsidR="00F84FE5" w:rsidP="00F84FE5" w:rsidRDefault="00F84FE5" w14:paraId="61897A14" w14:textId="77777777">
      <w:pPr>
        <w:numPr>
          <w:ilvl w:val="0"/>
          <w:numId w:val="23"/>
        </w:numPr>
        <w:rPr>
          <w:rStyle w:val="normaltextrun"/>
          <w:rFonts w:ascii="Arial" w:hAnsi="Arial" w:cs="Arial"/>
          <w:color w:val="000000"/>
          <w:shd w:val="clear" w:color="auto" w:fill="FFFFFF"/>
          <w:lang w:val="en-US"/>
        </w:rPr>
      </w:pPr>
      <w:r w:rsidRPr="00F84FE5">
        <w:rPr>
          <w:rStyle w:val="normaltextrun"/>
          <w:rFonts w:ascii="Arial" w:hAnsi="Arial" w:cs="Arial"/>
          <w:color w:val="000000"/>
          <w:shd w:val="clear" w:color="auto" w:fill="FFFFFF"/>
          <w:lang w:val="en-US"/>
        </w:rPr>
        <w:t xml:space="preserve">a more digitally confident workforce. </w:t>
      </w:r>
    </w:p>
    <w:p w:rsidR="00545422" w:rsidP="00545422" w:rsidRDefault="00545422" w14:paraId="049F31CB" w14:textId="77777777">
      <w:pPr>
        <w:ind w:left="709"/>
        <w:rPr>
          <w:rStyle w:val="normaltextrun"/>
          <w:rFonts w:ascii="Arial" w:hAnsi="Arial" w:cs="Arial"/>
          <w:color w:val="000000"/>
          <w:shd w:val="clear" w:color="auto" w:fill="FFFFFF"/>
          <w:lang w:val="en-US"/>
        </w:rPr>
      </w:pPr>
    </w:p>
    <w:p w:rsidR="00545422" w:rsidP="61433B3E" w:rsidRDefault="00545422" w14:paraId="6DDD5423" w14:textId="77777777">
      <w:pPr>
        <w:rPr>
          <w:rFonts w:ascii="Arial" w:hAnsi="Arial" w:cs="Arial"/>
          <w:color w:val="000000"/>
          <w:shd w:val="clear" w:color="auto" w:fill="FFFFFF"/>
        </w:rPr>
      </w:pPr>
      <w:r w:rsidRPr="61433B3E">
        <w:rPr>
          <w:rFonts w:ascii="Arial" w:hAnsi="Arial" w:cs="Arial"/>
          <w:color w:val="000000" w:themeColor="text1"/>
        </w:rPr>
        <w:t>THRIVE is a child-centred transformation programme. In addition to improving organisational efficiency, it aims to improve the experience of children, young people and families by providing more accessible services, improving communication, strengthening the voice of the child in decision-making processes and increasing the time practitioners spend undertaking direct relationship-based work rather than administrative activity. Particular consideration will be given to children and young people with special educational needs and disabilities (SEND), care experienced young people and those with communication needs to ensure digital services remain inclusive and accessible.</w:t>
      </w:r>
    </w:p>
    <w:p w:rsidR="0062085B" w:rsidP="00545422" w:rsidRDefault="0062085B" w14:paraId="53128261" w14:textId="77777777">
      <w:pPr>
        <w:ind w:left="709"/>
        <w:rPr>
          <w:rFonts w:ascii="Arial" w:hAnsi="Arial" w:cs="Arial"/>
          <w:color w:val="000000"/>
          <w:shd w:val="clear" w:color="auto" w:fill="FFFFFF"/>
        </w:rPr>
      </w:pPr>
    </w:p>
    <w:p w:rsidRPr="0062085B" w:rsidR="0062085B" w:rsidP="61433B3E" w:rsidRDefault="0062085B" w14:paraId="1F87215F" w14:textId="77777777">
      <w:pPr>
        <w:rPr>
          <w:rFonts w:ascii="Arial" w:hAnsi="Arial" w:cs="Arial"/>
          <w:color w:val="000000"/>
          <w:shd w:val="clear" w:color="auto" w:fill="FFFFFF"/>
        </w:rPr>
      </w:pPr>
      <w:r w:rsidRPr="61433B3E">
        <w:rPr>
          <w:rFonts w:ascii="Arial" w:hAnsi="Arial" w:cs="Arial"/>
          <w:color w:val="000000" w:themeColor="text1"/>
        </w:rPr>
        <w:t>The programme also supports environmental sustainability through increased use of digital workflows, reduced paper-based processes, reduced printing requirements and reduced travel associated with manual administrative processes and face-to-face meetings where appropriate.</w:t>
      </w:r>
    </w:p>
    <w:p w:rsidR="00F84FE5" w:rsidP="00F84FE5" w:rsidRDefault="00F84FE5" w14:paraId="62486C05" w14:textId="77777777">
      <w:pPr>
        <w:ind w:left="720" w:hanging="11"/>
        <w:rPr>
          <w:rStyle w:val="normaltextrun"/>
          <w:rFonts w:ascii="Arial" w:hAnsi="Arial" w:cs="Arial"/>
          <w:color w:val="000000"/>
          <w:shd w:val="clear" w:color="auto" w:fill="FFFFFF"/>
          <w:lang w:val="en-US"/>
        </w:rPr>
      </w:pPr>
    </w:p>
    <w:p w:rsidRPr="008A18F5" w:rsidR="008A18F5" w:rsidP="61433B3E" w:rsidRDefault="008A18F5" w14:paraId="53F931CE" w14:textId="77777777">
      <w:pPr>
        <w:rPr>
          <w:rFonts w:ascii="Arial" w:hAnsi="Arial" w:cs="Arial"/>
          <w:color w:val="000000"/>
          <w:shd w:val="clear" w:color="auto" w:fill="FFFFFF"/>
        </w:rPr>
      </w:pPr>
      <w:r w:rsidRPr="008A18F5">
        <w:rPr>
          <w:rFonts w:ascii="Arial" w:hAnsi="Arial" w:cs="Arial"/>
          <w:color w:val="000000"/>
          <w:shd w:val="clear" w:color="auto" w:fill="FFFFFF"/>
        </w:rPr>
        <w:t>The programme is governed through the THRIVE Programme Board and Trust governance arrangements, including risk, benefit, financial and equality monitoring throughout delivery.</w:t>
      </w:r>
    </w:p>
    <w:p w:rsidR="000475CF" w:rsidP="000475CF" w:rsidRDefault="000475CF" w14:paraId="4101652C" w14:textId="77777777">
      <w:pPr>
        <w:ind w:left="1440"/>
        <w:rPr>
          <w:rFonts w:ascii="Arial" w:hAnsi="Arial" w:cs="Arial"/>
        </w:rPr>
      </w:pPr>
    </w:p>
    <w:p w:rsidRPr="000C50E1" w:rsidR="002C7C86" w:rsidP="002C7C86" w:rsidRDefault="002C7C86" w14:paraId="1B10E5CA" w14:textId="77777777">
      <w:pPr>
        <w:rPr>
          <w:rFonts w:ascii="Arial" w:hAnsi="Arial" w:cs="Arial"/>
          <w:b/>
          <w:bCs/>
          <w:kern w:val="32"/>
          <w:sz w:val="32"/>
          <w:szCs w:val="32"/>
        </w:rPr>
      </w:pPr>
      <w:r w:rsidRPr="000C50E1">
        <w:rPr>
          <w:rFonts w:ascii="Arial" w:hAnsi="Arial" w:cs="Arial"/>
          <w:b/>
          <w:bCs/>
          <w:kern w:val="32"/>
          <w:sz w:val="32"/>
          <w:szCs w:val="32"/>
        </w:rPr>
        <w:t>1.3</w:t>
      </w:r>
      <w:r w:rsidRPr="000C50E1">
        <w:rPr>
          <w:rFonts w:ascii="Arial" w:hAnsi="Arial" w:cs="Arial"/>
          <w:b/>
          <w:bCs/>
          <w:kern w:val="32"/>
          <w:sz w:val="32"/>
          <w:szCs w:val="32"/>
        </w:rPr>
        <w:tab/>
      </w:r>
      <w:r w:rsidRPr="000C50E1">
        <w:rPr>
          <w:rFonts w:ascii="Arial" w:hAnsi="Arial" w:cs="Arial"/>
          <w:b/>
          <w:bCs/>
          <w:kern w:val="32"/>
          <w:sz w:val="32"/>
          <w:szCs w:val="32"/>
        </w:rPr>
        <w:t>Stage 1</w:t>
      </w:r>
      <w:r w:rsidRPr="000C50E1" w:rsidR="000475CF">
        <w:rPr>
          <w:rFonts w:ascii="Arial" w:hAnsi="Arial" w:cs="Arial"/>
          <w:b/>
          <w:bCs/>
          <w:kern w:val="32"/>
          <w:sz w:val="32"/>
          <w:szCs w:val="32"/>
        </w:rPr>
        <w:t xml:space="preserve"> Assessment:</w:t>
      </w:r>
    </w:p>
    <w:p w:rsidR="000475CF" w:rsidP="002C7C86" w:rsidRDefault="000475CF" w14:paraId="4B99056E" w14:textId="77777777">
      <w:pPr>
        <w:rPr>
          <w:rFonts w:ascii="Arial" w:hAnsi="Arial" w:cs="Arial"/>
          <w:b/>
          <w:color w:val="000080"/>
        </w:rPr>
      </w:pPr>
    </w:p>
    <w:p w:rsidR="000475CF" w:rsidP="002C7C86" w:rsidRDefault="000475CF" w14:paraId="24836234" w14:textId="77777777">
      <w:pPr>
        <w:rPr>
          <w:rFonts w:ascii="Arial" w:hAnsi="Arial" w:cs="Arial"/>
          <w:bCs/>
        </w:rPr>
      </w:pPr>
      <w:r w:rsidRPr="000475CF">
        <w:rPr>
          <w:rFonts w:ascii="Arial" w:hAnsi="Arial" w:cs="Arial"/>
          <w:bCs/>
        </w:rPr>
        <w:t xml:space="preserve">In order to </w:t>
      </w:r>
      <w:r>
        <w:rPr>
          <w:rFonts w:ascii="Arial" w:hAnsi="Arial" w:cs="Arial"/>
          <w:bCs/>
        </w:rPr>
        <w:t>assess whether this proposal requires a full EqIA, a stage 1 assessment must be completed on all proposals. Once complete, please inform the EqIA with the outcome explaining how it was reached and who was consulted. Please also state if the need for an EqIA may be revisited, and if so under what circumstances.</w:t>
      </w:r>
    </w:p>
    <w:p w:rsidR="000475CF" w:rsidP="002C7C86" w:rsidRDefault="000475CF" w14:paraId="1299C43A" w14:textId="77777777">
      <w:pPr>
        <w:rPr>
          <w:rFonts w:ascii="Arial" w:hAnsi="Arial" w:cs="Arial"/>
          <w:bCs/>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0475CF" w:rsidTr="61433B3E" w14:paraId="0073D7CF" w14:textId="77777777">
        <w:trPr>
          <w:trHeight w:val="537" w:hRule="exact"/>
          <w:jc w:val="center"/>
        </w:trPr>
        <w:tc>
          <w:tcPr>
            <w:tcW w:w="5970" w:type="dxa"/>
            <w:shd w:val="clear" w:color="auto" w:fill="DDFFFF"/>
            <w:vAlign w:val="center"/>
          </w:tcPr>
          <w:p w:rsidRPr="001A7399" w:rsidR="000475CF" w:rsidRDefault="000475CF" w14:paraId="6F5015BE" w14:textId="77777777">
            <w:pPr>
              <w:ind w:left="374" w:hanging="374"/>
              <w:rPr>
                <w:rFonts w:ascii="Arial" w:hAnsi="Arial" w:cs="Arial"/>
                <w:b/>
                <w:color w:val="0000FF"/>
              </w:rPr>
            </w:pPr>
            <w:r w:rsidRPr="001A7399">
              <w:rPr>
                <w:rFonts w:ascii="Arial" w:hAnsi="Arial" w:cs="Arial"/>
                <w:b/>
                <w:color w:val="0000FF"/>
              </w:rPr>
              <w:t>Protected Characteristics:</w:t>
            </w:r>
          </w:p>
        </w:tc>
        <w:tc>
          <w:tcPr>
            <w:tcW w:w="2490" w:type="dxa"/>
            <w:shd w:val="clear" w:color="auto" w:fill="DDFFFF"/>
            <w:vAlign w:val="center"/>
          </w:tcPr>
          <w:p w:rsidRPr="001A7399" w:rsidR="000475CF" w:rsidRDefault="000475CF" w14:paraId="0590C468" w14:textId="77777777">
            <w:pPr>
              <w:jc w:val="center"/>
              <w:rPr>
                <w:rFonts w:ascii="Arial" w:hAnsi="Arial" w:cs="Arial"/>
                <w:b/>
                <w:color w:val="0000FF"/>
              </w:rPr>
            </w:pPr>
            <w:r w:rsidRPr="001A7399">
              <w:rPr>
                <w:rFonts w:ascii="Arial" w:hAnsi="Arial" w:cs="Arial"/>
                <w:b/>
                <w:color w:val="0000FF"/>
              </w:rPr>
              <w:t>Impact</w:t>
            </w:r>
          </w:p>
          <w:p w:rsidRPr="00DD675A" w:rsidR="000475CF" w:rsidRDefault="000475CF" w14:paraId="3CC4F181" w14:textId="77777777">
            <w:pPr>
              <w:jc w:val="center"/>
              <w:rPr>
                <w:rFonts w:ascii="Arial" w:hAnsi="Arial" w:cs="Arial"/>
                <w:color w:val="0000FF"/>
              </w:rPr>
            </w:pPr>
            <w:r>
              <w:rPr>
                <w:rFonts w:ascii="Arial" w:hAnsi="Arial" w:cs="Arial"/>
                <w:color w:val="0000FF"/>
              </w:rPr>
              <w:t>Y/N</w:t>
            </w:r>
          </w:p>
        </w:tc>
      </w:tr>
      <w:tr w:rsidRPr="00F106C5" w:rsidR="000475CF" w:rsidTr="61433B3E" w14:paraId="17829F77" w14:textId="77777777">
        <w:trPr>
          <w:trHeight w:val="428"/>
          <w:jc w:val="center"/>
        </w:trPr>
        <w:tc>
          <w:tcPr>
            <w:tcW w:w="5970" w:type="dxa"/>
            <w:shd w:val="clear" w:color="auto" w:fill="DDFFFF"/>
            <w:vAlign w:val="center"/>
          </w:tcPr>
          <w:p w:rsidRPr="00F106C5" w:rsidR="000475CF" w:rsidP="61433B3E" w:rsidRDefault="000475CF" w14:paraId="2DB1BF02" w14:textId="77777777">
            <w:pPr>
              <w:ind w:left="720"/>
              <w:rPr>
                <w:rFonts w:ascii="Arial" w:hAnsi="Arial" w:cs="Arial"/>
                <w:color w:val="0000FF"/>
              </w:rPr>
            </w:pPr>
            <w:r w:rsidRPr="61433B3E">
              <w:rPr>
                <w:rFonts w:ascii="Arial" w:hAnsi="Arial" w:cs="Arial"/>
                <w:color w:val="0000FF"/>
              </w:rPr>
              <w:t>Age</w:t>
            </w:r>
          </w:p>
        </w:tc>
        <w:tc>
          <w:tcPr>
            <w:tcW w:w="2490" w:type="dxa"/>
          </w:tcPr>
          <w:p w:rsidRPr="00F106C5" w:rsidR="000475CF" w:rsidRDefault="00F84FE5" w14:paraId="10622D25" w14:textId="77777777">
            <w:pPr>
              <w:spacing w:line="360" w:lineRule="auto"/>
              <w:jc w:val="center"/>
              <w:rPr>
                <w:rFonts w:ascii="Arial" w:hAnsi="Arial" w:cs="Arial"/>
                <w:color w:val="0000FF"/>
              </w:rPr>
            </w:pPr>
            <w:r>
              <w:rPr>
                <w:rFonts w:ascii="Arial" w:hAnsi="Arial" w:cs="Arial"/>
                <w:color w:val="0000FF"/>
              </w:rPr>
              <w:t>Y</w:t>
            </w:r>
          </w:p>
        </w:tc>
      </w:tr>
      <w:tr w:rsidRPr="00F106C5" w:rsidR="000475CF" w:rsidTr="61433B3E" w14:paraId="4B124615" w14:textId="77777777">
        <w:trPr>
          <w:trHeight w:val="428"/>
          <w:jc w:val="center"/>
        </w:trPr>
        <w:tc>
          <w:tcPr>
            <w:tcW w:w="5970" w:type="dxa"/>
            <w:shd w:val="clear" w:color="auto" w:fill="DDFFFF"/>
            <w:vAlign w:val="center"/>
          </w:tcPr>
          <w:p w:rsidRPr="00F106C5" w:rsidR="000475CF" w:rsidP="61433B3E" w:rsidRDefault="000475CF" w14:paraId="3196EC1C" w14:textId="77777777">
            <w:pPr>
              <w:ind w:left="720"/>
              <w:rPr>
                <w:rFonts w:ascii="Arial" w:hAnsi="Arial" w:cs="Arial"/>
                <w:color w:val="0000FF"/>
              </w:rPr>
            </w:pPr>
            <w:r w:rsidRPr="61433B3E">
              <w:rPr>
                <w:rFonts w:ascii="Arial" w:hAnsi="Arial" w:cs="Arial"/>
                <w:color w:val="0000FF"/>
              </w:rPr>
              <w:t>Disability</w:t>
            </w:r>
          </w:p>
        </w:tc>
        <w:tc>
          <w:tcPr>
            <w:tcW w:w="2490" w:type="dxa"/>
          </w:tcPr>
          <w:p w:rsidRPr="00F106C5" w:rsidR="000475CF" w:rsidRDefault="00F84FE5" w14:paraId="200D163A" w14:textId="77777777">
            <w:pPr>
              <w:jc w:val="center"/>
              <w:rPr>
                <w:rFonts w:ascii="Arial" w:hAnsi="Arial" w:cs="Arial"/>
                <w:color w:val="0000FF"/>
              </w:rPr>
            </w:pPr>
            <w:r>
              <w:rPr>
                <w:rFonts w:ascii="Arial" w:hAnsi="Arial" w:cs="Arial"/>
                <w:color w:val="0000FF"/>
              </w:rPr>
              <w:t>Y</w:t>
            </w:r>
          </w:p>
        </w:tc>
      </w:tr>
      <w:tr w:rsidRPr="00F106C5" w:rsidR="000475CF" w:rsidTr="61433B3E" w14:paraId="6E8E9278" w14:textId="77777777">
        <w:trPr>
          <w:trHeight w:val="428"/>
          <w:jc w:val="center"/>
        </w:trPr>
        <w:tc>
          <w:tcPr>
            <w:tcW w:w="5970" w:type="dxa"/>
            <w:shd w:val="clear" w:color="auto" w:fill="DDFFFF"/>
            <w:vAlign w:val="center"/>
          </w:tcPr>
          <w:p w:rsidRPr="00F106C5" w:rsidR="000475CF" w:rsidRDefault="000475CF" w14:paraId="3C006327"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0475CF" w:rsidRDefault="00F84FE5" w14:paraId="4FFB49C1" w14:textId="77777777">
            <w:pPr>
              <w:jc w:val="center"/>
              <w:rPr>
                <w:rFonts w:ascii="Arial" w:hAnsi="Arial" w:cs="Arial"/>
                <w:color w:val="0000FF"/>
              </w:rPr>
            </w:pPr>
            <w:r>
              <w:rPr>
                <w:rFonts w:ascii="Arial" w:hAnsi="Arial" w:cs="Arial"/>
                <w:color w:val="0000FF"/>
              </w:rPr>
              <w:t>Y</w:t>
            </w:r>
          </w:p>
        </w:tc>
      </w:tr>
      <w:tr w:rsidRPr="00F106C5" w:rsidR="000475CF" w:rsidTr="61433B3E" w14:paraId="31C01B96" w14:textId="77777777">
        <w:trPr>
          <w:trHeight w:val="428"/>
          <w:jc w:val="center"/>
        </w:trPr>
        <w:tc>
          <w:tcPr>
            <w:tcW w:w="5970" w:type="dxa"/>
            <w:shd w:val="clear" w:color="auto" w:fill="DDFFFF"/>
            <w:vAlign w:val="center"/>
          </w:tcPr>
          <w:p w:rsidRPr="00F106C5" w:rsidR="000475CF" w:rsidP="61433B3E" w:rsidRDefault="000475CF" w14:paraId="487A3927" w14:textId="77777777">
            <w:pPr>
              <w:ind w:left="720"/>
              <w:rPr>
                <w:rFonts w:ascii="Arial" w:hAnsi="Arial" w:cs="Arial"/>
                <w:color w:val="0000FF"/>
              </w:rPr>
            </w:pPr>
            <w:r w:rsidRPr="61433B3E">
              <w:rPr>
                <w:rFonts w:ascii="Arial" w:hAnsi="Arial" w:cs="Arial"/>
                <w:color w:val="0000FF"/>
              </w:rPr>
              <w:t>Race</w:t>
            </w:r>
          </w:p>
        </w:tc>
        <w:tc>
          <w:tcPr>
            <w:tcW w:w="2490" w:type="dxa"/>
          </w:tcPr>
          <w:p w:rsidRPr="00F106C5" w:rsidR="000475CF" w:rsidRDefault="00F84FE5" w14:paraId="6C0E49A0" w14:textId="77777777">
            <w:pPr>
              <w:jc w:val="center"/>
              <w:rPr>
                <w:rFonts w:ascii="Arial" w:hAnsi="Arial" w:cs="Arial"/>
                <w:color w:val="0000FF"/>
              </w:rPr>
            </w:pPr>
            <w:r>
              <w:rPr>
                <w:rFonts w:ascii="Arial" w:hAnsi="Arial" w:cs="Arial"/>
                <w:color w:val="0000FF"/>
              </w:rPr>
              <w:t>Y</w:t>
            </w:r>
          </w:p>
        </w:tc>
      </w:tr>
      <w:tr w:rsidRPr="00F106C5" w:rsidR="000475CF" w:rsidTr="61433B3E" w14:paraId="104B69EC" w14:textId="77777777">
        <w:trPr>
          <w:trHeight w:val="428"/>
          <w:jc w:val="center"/>
        </w:trPr>
        <w:tc>
          <w:tcPr>
            <w:tcW w:w="5970" w:type="dxa"/>
            <w:shd w:val="clear" w:color="auto" w:fill="DDFFFF"/>
            <w:vAlign w:val="center"/>
          </w:tcPr>
          <w:p w:rsidRPr="00F106C5" w:rsidR="000475CF" w:rsidP="61433B3E" w:rsidRDefault="000475CF" w14:paraId="5920EB66" w14:textId="77777777">
            <w:pPr>
              <w:ind w:left="720"/>
              <w:rPr>
                <w:rFonts w:ascii="Arial" w:hAnsi="Arial" w:cs="Arial"/>
                <w:color w:val="0000FF"/>
              </w:rPr>
            </w:pPr>
            <w:r w:rsidRPr="61433B3E">
              <w:rPr>
                <w:rFonts w:ascii="Arial" w:hAnsi="Arial" w:cs="Arial"/>
                <w:color w:val="0000FF"/>
              </w:rPr>
              <w:t>Religion/Belief</w:t>
            </w:r>
          </w:p>
        </w:tc>
        <w:tc>
          <w:tcPr>
            <w:tcW w:w="2490" w:type="dxa"/>
          </w:tcPr>
          <w:p w:rsidRPr="00F106C5" w:rsidR="000475CF" w:rsidRDefault="00F84FE5" w14:paraId="6B6092CF" w14:textId="77777777">
            <w:pPr>
              <w:jc w:val="center"/>
              <w:rPr>
                <w:rFonts w:ascii="Arial" w:hAnsi="Arial" w:cs="Arial"/>
                <w:color w:val="0000FF"/>
              </w:rPr>
            </w:pPr>
            <w:r>
              <w:rPr>
                <w:rFonts w:ascii="Arial" w:hAnsi="Arial" w:cs="Arial"/>
                <w:color w:val="0000FF"/>
              </w:rPr>
              <w:t>Y</w:t>
            </w:r>
          </w:p>
        </w:tc>
      </w:tr>
      <w:tr w:rsidRPr="00F106C5" w:rsidR="000475CF" w:rsidTr="61433B3E" w14:paraId="10428144" w14:textId="77777777">
        <w:trPr>
          <w:trHeight w:val="428"/>
          <w:jc w:val="center"/>
        </w:trPr>
        <w:tc>
          <w:tcPr>
            <w:tcW w:w="5970" w:type="dxa"/>
            <w:shd w:val="clear" w:color="auto" w:fill="DDFFFF"/>
            <w:vAlign w:val="center"/>
          </w:tcPr>
          <w:p w:rsidRPr="00F106C5" w:rsidR="000475CF" w:rsidRDefault="000475CF" w14:paraId="549BE6C6"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0475CF" w:rsidRDefault="00F84FE5" w14:paraId="4343B804" w14:textId="77777777">
            <w:pPr>
              <w:jc w:val="center"/>
              <w:rPr>
                <w:rFonts w:ascii="Arial" w:hAnsi="Arial" w:cs="Arial"/>
                <w:color w:val="0000FF"/>
              </w:rPr>
            </w:pPr>
            <w:r>
              <w:rPr>
                <w:rFonts w:ascii="Arial" w:hAnsi="Arial" w:cs="Arial"/>
                <w:color w:val="0000FF"/>
              </w:rPr>
              <w:t>Y</w:t>
            </w:r>
          </w:p>
        </w:tc>
      </w:tr>
      <w:tr w:rsidRPr="00F106C5" w:rsidR="000475CF" w:rsidTr="61433B3E" w14:paraId="2532E6AD" w14:textId="77777777">
        <w:trPr>
          <w:trHeight w:val="428"/>
          <w:jc w:val="center"/>
        </w:trPr>
        <w:tc>
          <w:tcPr>
            <w:tcW w:w="5970" w:type="dxa"/>
            <w:shd w:val="clear" w:color="auto" w:fill="DDFFFF"/>
            <w:vAlign w:val="center"/>
          </w:tcPr>
          <w:p w:rsidRPr="00F106C5" w:rsidR="000475CF" w:rsidRDefault="000475CF" w14:paraId="3C34B011"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0475CF" w:rsidRDefault="00F84FE5" w14:paraId="754D6AC7" w14:textId="77777777">
            <w:pPr>
              <w:jc w:val="center"/>
              <w:rPr>
                <w:rFonts w:ascii="Arial" w:hAnsi="Arial" w:cs="Arial"/>
                <w:color w:val="0000FF"/>
              </w:rPr>
            </w:pPr>
            <w:r>
              <w:rPr>
                <w:rFonts w:ascii="Arial" w:hAnsi="Arial" w:cs="Arial"/>
                <w:color w:val="0000FF"/>
              </w:rPr>
              <w:t>Y</w:t>
            </w:r>
          </w:p>
        </w:tc>
      </w:tr>
      <w:tr w:rsidRPr="00F106C5" w:rsidR="000475CF" w:rsidTr="61433B3E" w14:paraId="4BEB0C52" w14:textId="77777777">
        <w:trPr>
          <w:trHeight w:val="428"/>
          <w:jc w:val="center"/>
        </w:trPr>
        <w:tc>
          <w:tcPr>
            <w:tcW w:w="5970" w:type="dxa"/>
            <w:tcBorders>
              <w:bottom w:val="single" w:color="auto" w:sz="6" w:space="0"/>
            </w:tcBorders>
            <w:shd w:val="clear" w:color="auto" w:fill="DDFFFF"/>
            <w:vAlign w:val="center"/>
          </w:tcPr>
          <w:p w:rsidRPr="00F106C5" w:rsidR="000475CF" w:rsidP="61433B3E" w:rsidRDefault="000475CF" w14:paraId="1A7FF3C2" w14:textId="77777777">
            <w:pPr>
              <w:ind w:left="720"/>
              <w:rPr>
                <w:rFonts w:ascii="Arial" w:hAnsi="Arial" w:cs="Arial"/>
                <w:color w:val="0000FF"/>
              </w:rPr>
            </w:pPr>
            <w:r w:rsidRPr="61433B3E">
              <w:rPr>
                <w:rFonts w:ascii="Arial" w:hAnsi="Arial" w:cs="Arial"/>
                <w:color w:val="0000FF"/>
              </w:rPr>
              <w:t>Sex</w:t>
            </w:r>
          </w:p>
        </w:tc>
        <w:tc>
          <w:tcPr>
            <w:tcW w:w="2490" w:type="dxa"/>
            <w:tcBorders>
              <w:bottom w:val="single" w:color="auto" w:sz="6" w:space="0"/>
            </w:tcBorders>
          </w:tcPr>
          <w:p w:rsidRPr="00F106C5" w:rsidR="000475CF" w:rsidRDefault="00F84FE5" w14:paraId="02727CCB" w14:textId="77777777">
            <w:pPr>
              <w:jc w:val="center"/>
              <w:rPr>
                <w:rFonts w:ascii="Arial" w:hAnsi="Arial" w:cs="Arial"/>
                <w:color w:val="0000FF"/>
              </w:rPr>
            </w:pPr>
            <w:r>
              <w:rPr>
                <w:rFonts w:ascii="Arial" w:hAnsi="Arial" w:cs="Arial"/>
                <w:color w:val="0000FF"/>
              </w:rPr>
              <w:t>Y</w:t>
            </w:r>
          </w:p>
        </w:tc>
      </w:tr>
      <w:tr w:rsidRPr="00F106C5" w:rsidR="000475CF" w:rsidTr="61433B3E" w14:paraId="6A64E9B9" w14:textId="77777777">
        <w:trPr>
          <w:trHeight w:val="428"/>
          <w:jc w:val="center"/>
        </w:trPr>
        <w:tc>
          <w:tcPr>
            <w:tcW w:w="5970" w:type="dxa"/>
            <w:shd w:val="clear" w:color="auto" w:fill="DDFFFF"/>
            <w:vAlign w:val="center"/>
          </w:tcPr>
          <w:p w:rsidRPr="00F106C5" w:rsidR="000475CF" w:rsidRDefault="000475CF" w14:paraId="5588D65F"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0475CF" w:rsidRDefault="00F84FE5" w14:paraId="24EC8B52" w14:textId="77777777">
            <w:pPr>
              <w:jc w:val="center"/>
              <w:rPr>
                <w:rFonts w:ascii="Arial" w:hAnsi="Arial" w:cs="Arial"/>
                <w:color w:val="0000FF"/>
              </w:rPr>
            </w:pPr>
            <w:r>
              <w:rPr>
                <w:rFonts w:ascii="Arial" w:hAnsi="Arial" w:cs="Arial"/>
                <w:color w:val="0000FF"/>
              </w:rPr>
              <w:t>Y</w:t>
            </w:r>
          </w:p>
        </w:tc>
      </w:tr>
      <w:tr w:rsidRPr="00F106C5" w:rsidR="000475CF" w:rsidTr="61433B3E" w14:paraId="3D5E36AA" w14:textId="77777777">
        <w:trPr>
          <w:trHeight w:val="428"/>
          <w:jc w:val="center"/>
        </w:trPr>
        <w:tc>
          <w:tcPr>
            <w:tcW w:w="5970" w:type="dxa"/>
            <w:shd w:val="clear" w:color="auto" w:fill="DDFFFF"/>
            <w:vAlign w:val="center"/>
          </w:tcPr>
          <w:p w:rsidRPr="00F106C5" w:rsidR="000475CF" w:rsidRDefault="000475CF" w14:paraId="6D61794E" w14:textId="77777777">
            <w:pPr>
              <w:rPr>
                <w:rFonts w:ascii="Arial" w:hAnsi="Arial" w:cs="Arial"/>
                <w:color w:val="0000FF"/>
              </w:rPr>
            </w:pPr>
            <w:r>
              <w:rPr>
                <w:rFonts w:ascii="Arial" w:hAnsi="Arial" w:cs="Arial"/>
                <w:b/>
                <w:color w:val="0000FF"/>
              </w:rPr>
              <w:t>Additional Consideration:</w:t>
            </w:r>
          </w:p>
        </w:tc>
        <w:tc>
          <w:tcPr>
            <w:tcW w:w="2490" w:type="dxa"/>
          </w:tcPr>
          <w:p w:rsidRPr="00F106C5" w:rsidR="000475CF" w:rsidRDefault="000475CF" w14:paraId="4DDBEF00" w14:textId="77777777">
            <w:pPr>
              <w:jc w:val="center"/>
              <w:rPr>
                <w:rFonts w:ascii="Arial" w:hAnsi="Arial" w:cs="Arial"/>
                <w:color w:val="0000FF"/>
              </w:rPr>
            </w:pPr>
          </w:p>
        </w:tc>
      </w:tr>
      <w:tr w:rsidRPr="00F106C5" w:rsidR="000475CF" w:rsidTr="61433B3E" w14:paraId="3B08227D" w14:textId="77777777">
        <w:trPr>
          <w:trHeight w:val="428"/>
          <w:jc w:val="center"/>
        </w:trPr>
        <w:tc>
          <w:tcPr>
            <w:tcW w:w="5970" w:type="dxa"/>
            <w:shd w:val="clear" w:color="auto" w:fill="DDFFFF"/>
            <w:vAlign w:val="center"/>
          </w:tcPr>
          <w:p w:rsidRPr="00F106C5" w:rsidR="000475CF" w:rsidRDefault="000475CF" w14:paraId="39D06010"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0475CF" w:rsidP="00B154AE" w:rsidRDefault="00B154AE" w14:paraId="1EC74E47" w14:textId="77777777">
            <w:pPr>
              <w:jc w:val="center"/>
              <w:rPr>
                <w:rFonts w:ascii="Arial" w:hAnsi="Arial" w:cs="Arial"/>
                <w:color w:val="0000FF"/>
              </w:rPr>
            </w:pPr>
            <w:r>
              <w:rPr>
                <w:rFonts w:ascii="Arial" w:hAnsi="Arial" w:cs="Arial"/>
                <w:color w:val="0000FF"/>
              </w:rPr>
              <w:t>Y</w:t>
            </w:r>
          </w:p>
        </w:tc>
      </w:tr>
      <w:tr w:rsidRPr="00F106C5" w:rsidR="000475CF" w:rsidTr="61433B3E" w14:paraId="37FC63EB" w14:textId="77777777">
        <w:trPr>
          <w:trHeight w:val="428"/>
          <w:jc w:val="center"/>
        </w:trPr>
        <w:tc>
          <w:tcPr>
            <w:tcW w:w="5970" w:type="dxa"/>
            <w:shd w:val="clear" w:color="auto" w:fill="DDFFFF"/>
            <w:vAlign w:val="center"/>
          </w:tcPr>
          <w:p w:rsidRPr="00F106C5" w:rsidR="000475CF" w:rsidRDefault="000475CF" w14:paraId="680380F9" w14:textId="77777777">
            <w:pPr>
              <w:ind w:left="720"/>
              <w:rPr>
                <w:rFonts w:ascii="Arial" w:hAnsi="Arial" w:cs="Arial"/>
                <w:color w:val="0000FF"/>
              </w:rPr>
            </w:pPr>
            <w:r>
              <w:rPr>
                <w:rFonts w:ascii="Arial" w:hAnsi="Arial" w:cs="Arial"/>
                <w:color w:val="0000FF"/>
              </w:rPr>
              <w:t>Care Leavers</w:t>
            </w:r>
          </w:p>
        </w:tc>
        <w:tc>
          <w:tcPr>
            <w:tcW w:w="2490" w:type="dxa"/>
          </w:tcPr>
          <w:p w:rsidRPr="00F106C5" w:rsidR="000475CF" w:rsidP="00B154AE" w:rsidRDefault="00B154AE" w14:paraId="4CA92638" w14:textId="77777777">
            <w:pPr>
              <w:jc w:val="center"/>
              <w:rPr>
                <w:rFonts w:ascii="Arial" w:hAnsi="Arial" w:cs="Arial"/>
                <w:color w:val="0000FF"/>
              </w:rPr>
            </w:pPr>
            <w:r>
              <w:rPr>
                <w:rFonts w:ascii="Arial" w:hAnsi="Arial" w:cs="Arial"/>
                <w:color w:val="0000FF"/>
              </w:rPr>
              <w:t>Y</w:t>
            </w:r>
          </w:p>
        </w:tc>
      </w:tr>
    </w:tbl>
    <w:p w:rsidR="000645EB" w:rsidP="000645EB" w:rsidRDefault="000645EB" w14:paraId="3461D779" w14:textId="77777777">
      <w:pPr>
        <w:rPr>
          <w:rFonts w:ascii="Arial" w:hAnsi="Arial" w:cs="Arial"/>
        </w:rPr>
      </w:pPr>
    </w:p>
    <w:p w:rsidR="000645EB" w:rsidP="000645EB" w:rsidRDefault="000645EB" w14:paraId="6EFC293E" w14:textId="77777777">
      <w:pPr>
        <w:ind w:left="426"/>
        <w:rPr>
          <w:rFonts w:ascii="Arial" w:hAnsi="Arial" w:cs="Arial"/>
        </w:rPr>
      </w:pPr>
      <w:r>
        <w:rPr>
          <w:rFonts w:ascii="Arial" w:hAnsi="Arial" w:cs="Arial"/>
        </w:rPr>
        <w:t>A full EqIA is deemed necessary based on the following impacts:</w:t>
      </w:r>
    </w:p>
    <w:p w:rsidRPr="00B154AE" w:rsidR="000645EB" w:rsidP="000645EB" w:rsidRDefault="000645EB" w14:paraId="3CF2D8B6" w14:textId="77777777">
      <w:pPr>
        <w:ind w:left="426"/>
        <w:rPr>
          <w:rFonts w:ascii="Arial" w:hAnsi="Arial" w:cs="Arial"/>
          <w:b/>
          <w:color w:val="000022"/>
        </w:rPr>
      </w:pPr>
    </w:p>
    <w:p w:rsidR="000645EB" w:rsidP="000645EB" w:rsidRDefault="000645EB" w14:paraId="4CA3F190" w14:textId="77777777">
      <w:pPr>
        <w:ind w:left="426"/>
        <w:rPr>
          <w:rFonts w:ascii="Arial" w:hAnsi="Arial" w:cs="Arial"/>
          <w:b/>
          <w:color w:val="000022"/>
        </w:rPr>
      </w:pPr>
      <w:r w:rsidRPr="00B154AE">
        <w:rPr>
          <w:rFonts w:ascii="Arial" w:hAnsi="Arial" w:cs="Arial"/>
          <w:b/>
          <w:color w:val="000022"/>
        </w:rPr>
        <w:t xml:space="preserve">Age: </w:t>
      </w:r>
      <w:r w:rsidRPr="00B154AE">
        <w:rPr>
          <w:rFonts w:ascii="Arial" w:hAnsi="Arial" w:cs="Arial"/>
          <w:bCs/>
          <w:color w:val="000022"/>
        </w:rPr>
        <w:t>Digital access varies by age. Young people prefer mobile-first, quick updates; carers value clear scheduling and decisions. Older carers may have lower digital confidence—alternative routes must remain.</w:t>
      </w:r>
      <w:r w:rsidRPr="00B154AE">
        <w:rPr>
          <w:rFonts w:ascii="Arial" w:hAnsi="Arial" w:cs="Arial"/>
          <w:b/>
          <w:color w:val="000022"/>
        </w:rPr>
        <w:t xml:space="preserve"> </w:t>
      </w:r>
    </w:p>
    <w:p w:rsidRPr="00B154AE" w:rsidR="000645EB" w:rsidP="000645EB" w:rsidRDefault="000645EB" w14:paraId="0FB78278" w14:textId="77777777">
      <w:pPr>
        <w:ind w:left="426"/>
        <w:rPr>
          <w:rFonts w:ascii="Arial" w:hAnsi="Arial" w:cs="Arial"/>
          <w:b/>
          <w:color w:val="000022"/>
        </w:rPr>
      </w:pPr>
    </w:p>
    <w:p w:rsidRPr="00B154AE" w:rsidR="000645EB" w:rsidP="000645EB" w:rsidRDefault="000645EB" w14:paraId="1C1E94EA" w14:textId="77777777">
      <w:pPr>
        <w:ind w:left="426"/>
        <w:rPr>
          <w:rFonts w:ascii="Arial" w:hAnsi="Arial" w:cs="Arial"/>
          <w:b/>
          <w:color w:val="000022"/>
        </w:rPr>
      </w:pPr>
      <w:r w:rsidRPr="00B154AE">
        <w:rPr>
          <w:rFonts w:ascii="Arial" w:hAnsi="Arial" w:cs="Arial"/>
          <w:b/>
          <w:color w:val="000022"/>
        </w:rPr>
        <w:t>Disability</w:t>
      </w:r>
      <w:r>
        <w:rPr>
          <w:rFonts w:ascii="Arial" w:hAnsi="Arial" w:cs="Arial"/>
          <w:b/>
          <w:color w:val="000022"/>
        </w:rPr>
        <w:t xml:space="preserve">: </w:t>
      </w:r>
      <w:r w:rsidRPr="00B154AE">
        <w:rPr>
          <w:rFonts w:ascii="Arial" w:hAnsi="Arial" w:cs="Arial"/>
          <w:b/>
          <w:color w:val="000022"/>
        </w:rPr>
        <w:t xml:space="preserve"> </w:t>
      </w:r>
      <w:r w:rsidRPr="00B154AE">
        <w:rPr>
          <w:rFonts w:ascii="Arial" w:hAnsi="Arial" w:cs="Arial"/>
          <w:bCs/>
          <w:color w:val="000022"/>
        </w:rPr>
        <w:t>Accessibility must meet WCAG 2.2 AA; ensure reasonable adjustments (screen readers, captions, Easy Read). Cognitive load in complex forms is a barrier—simplify journeys.</w:t>
      </w:r>
      <w:r w:rsidRPr="00B154AE">
        <w:rPr>
          <w:rFonts w:ascii="Arial" w:hAnsi="Arial" w:cs="Arial"/>
          <w:b/>
          <w:color w:val="000022"/>
        </w:rPr>
        <w:t xml:space="preserve"> </w:t>
      </w:r>
    </w:p>
    <w:p w:rsidRPr="00B154AE" w:rsidR="000645EB" w:rsidP="000645EB" w:rsidRDefault="000645EB" w14:paraId="1FC39945" w14:textId="77777777">
      <w:pPr>
        <w:ind w:left="426"/>
        <w:rPr>
          <w:rFonts w:ascii="Arial" w:hAnsi="Arial" w:cs="Arial"/>
          <w:b/>
          <w:color w:val="000022"/>
        </w:rPr>
      </w:pPr>
    </w:p>
    <w:p w:rsidR="000645EB" w:rsidP="000645EB" w:rsidRDefault="000645EB" w14:paraId="24F06B12" w14:textId="77777777">
      <w:pPr>
        <w:ind w:left="426"/>
        <w:rPr>
          <w:rFonts w:ascii="Arial" w:hAnsi="Arial" w:cs="Arial"/>
          <w:b/>
          <w:color w:val="000022"/>
        </w:rPr>
      </w:pPr>
      <w:r w:rsidRPr="00B154AE">
        <w:rPr>
          <w:rFonts w:ascii="Arial" w:hAnsi="Arial" w:cs="Arial"/>
          <w:b/>
          <w:color w:val="000022"/>
        </w:rPr>
        <w:t>Gender Reassignment</w:t>
      </w:r>
      <w:r>
        <w:rPr>
          <w:rFonts w:ascii="Arial" w:hAnsi="Arial" w:cs="Arial"/>
          <w:b/>
          <w:color w:val="000022"/>
        </w:rPr>
        <w:t xml:space="preserve">: </w:t>
      </w:r>
      <w:r w:rsidRPr="00B154AE">
        <w:rPr>
          <w:rFonts w:ascii="Arial" w:hAnsi="Arial" w:cs="Arial"/>
          <w:bCs/>
          <w:color w:val="000022"/>
        </w:rPr>
        <w:t>Confidentiality, correct name/pronouns in systems/templates; avoid deadnaming via standardised data and integration</w:t>
      </w:r>
      <w:r w:rsidRPr="00B154AE">
        <w:rPr>
          <w:rFonts w:ascii="Arial" w:hAnsi="Arial" w:cs="Arial"/>
          <w:b/>
          <w:color w:val="000022"/>
        </w:rPr>
        <w:t xml:space="preserve">. </w:t>
      </w:r>
    </w:p>
    <w:p w:rsidR="000645EB" w:rsidP="000645EB" w:rsidRDefault="000645EB" w14:paraId="0562CB0E" w14:textId="77777777">
      <w:pPr>
        <w:ind w:left="426"/>
        <w:rPr>
          <w:rFonts w:ascii="Arial" w:hAnsi="Arial" w:cs="Arial"/>
          <w:b/>
          <w:color w:val="000022"/>
        </w:rPr>
      </w:pPr>
    </w:p>
    <w:p w:rsidRPr="008A18F5" w:rsidR="008A18F5" w:rsidP="008A18F5" w:rsidRDefault="000645EB" w14:paraId="03FB7BF5" w14:textId="77777777">
      <w:pPr>
        <w:ind w:left="426"/>
        <w:rPr>
          <w:rFonts w:ascii="Arial" w:hAnsi="Arial" w:cs="Arial"/>
          <w:b/>
          <w:color w:val="000022"/>
        </w:rPr>
      </w:pPr>
      <w:r w:rsidRPr="00B154AE">
        <w:rPr>
          <w:rFonts w:ascii="Arial" w:hAnsi="Arial" w:cs="Arial"/>
          <w:b/>
          <w:color w:val="000022"/>
        </w:rPr>
        <w:t>Race</w:t>
      </w:r>
      <w:r>
        <w:rPr>
          <w:rFonts w:ascii="Arial" w:hAnsi="Arial" w:cs="Arial"/>
          <w:b/>
          <w:color w:val="000022"/>
        </w:rPr>
        <w:t xml:space="preserve">: </w:t>
      </w:r>
      <w:r w:rsidRPr="00B154AE">
        <w:rPr>
          <w:rFonts w:ascii="Arial" w:hAnsi="Arial" w:cs="Arial"/>
          <w:bCs/>
          <w:color w:val="000022"/>
        </w:rPr>
        <w:t>Risk of language barriers; need multilingual interfaces and interpretation support; ensure bias checks in automation/AI.</w:t>
      </w:r>
      <w:r w:rsidRPr="00B154AE">
        <w:rPr>
          <w:rFonts w:ascii="Arial" w:hAnsi="Arial" w:cs="Arial"/>
          <w:b/>
          <w:color w:val="000022"/>
        </w:rPr>
        <w:t xml:space="preserve"> </w:t>
      </w:r>
      <w:r w:rsidRPr="008A18F5" w:rsidR="008A18F5">
        <w:rPr>
          <w:rFonts w:ascii="Arial" w:hAnsi="Arial" w:cs="Arial"/>
          <w:bCs/>
          <w:color w:val="000022"/>
        </w:rPr>
        <w:t>No significant decisions affecting children, families or staff will be made solely through automated processing or AI-generated outputs. Appropriate human oversight will remain in place.</w:t>
      </w:r>
    </w:p>
    <w:p w:rsidRPr="00B154AE" w:rsidR="000645EB" w:rsidP="000645EB" w:rsidRDefault="000645EB" w14:paraId="34CE0A41" w14:textId="77777777">
      <w:pPr>
        <w:ind w:left="426"/>
        <w:rPr>
          <w:rFonts w:ascii="Arial" w:hAnsi="Arial" w:cs="Arial"/>
          <w:b/>
          <w:color w:val="000022"/>
        </w:rPr>
      </w:pPr>
    </w:p>
    <w:p w:rsidRPr="00B154AE" w:rsidR="000645EB" w:rsidP="000645EB" w:rsidRDefault="000645EB" w14:paraId="62EBF3C5" w14:textId="77777777">
      <w:pPr>
        <w:ind w:left="426"/>
        <w:rPr>
          <w:rFonts w:ascii="Arial" w:hAnsi="Arial" w:cs="Arial"/>
          <w:b/>
          <w:color w:val="000022"/>
        </w:rPr>
      </w:pPr>
    </w:p>
    <w:p w:rsidRPr="00B154AE" w:rsidR="000645EB" w:rsidP="000645EB" w:rsidRDefault="000645EB" w14:paraId="0159622F" w14:textId="77777777">
      <w:pPr>
        <w:ind w:left="426"/>
        <w:rPr>
          <w:rFonts w:ascii="Arial" w:hAnsi="Arial" w:cs="Arial"/>
          <w:b/>
          <w:color w:val="000022"/>
        </w:rPr>
      </w:pPr>
      <w:r w:rsidRPr="00B154AE">
        <w:rPr>
          <w:rFonts w:ascii="Arial" w:hAnsi="Arial" w:cs="Arial"/>
          <w:b/>
          <w:color w:val="000022"/>
        </w:rPr>
        <w:t>Religion and Belief</w:t>
      </w:r>
      <w:r>
        <w:rPr>
          <w:rFonts w:ascii="Arial" w:hAnsi="Arial" w:cs="Arial"/>
          <w:b/>
          <w:color w:val="000022"/>
        </w:rPr>
        <w:t xml:space="preserve">: </w:t>
      </w:r>
      <w:r w:rsidRPr="00B154AE">
        <w:rPr>
          <w:rFonts w:ascii="Arial" w:hAnsi="Arial" w:cs="Arial"/>
          <w:bCs/>
          <w:color w:val="000022"/>
        </w:rPr>
        <w:t>Scheduling sensitivity (religious observance); inclusive language in templates</w:t>
      </w:r>
      <w:r w:rsidRPr="00B154AE">
        <w:rPr>
          <w:rFonts w:ascii="Arial" w:hAnsi="Arial" w:cs="Arial"/>
          <w:b/>
          <w:color w:val="000022"/>
        </w:rPr>
        <w:t xml:space="preserve">. </w:t>
      </w:r>
    </w:p>
    <w:p w:rsidR="000645EB" w:rsidP="000645EB" w:rsidRDefault="000645EB" w14:paraId="6D98A12B" w14:textId="77777777">
      <w:pPr>
        <w:ind w:left="426"/>
        <w:rPr>
          <w:rFonts w:ascii="Arial" w:hAnsi="Arial" w:cs="Arial"/>
          <w:b/>
          <w:color w:val="000022"/>
        </w:rPr>
      </w:pPr>
    </w:p>
    <w:p w:rsidRPr="00B154AE" w:rsidR="000645EB" w:rsidP="000645EB" w:rsidRDefault="000645EB" w14:paraId="12C49C99" w14:textId="77777777">
      <w:pPr>
        <w:ind w:left="426"/>
        <w:rPr>
          <w:rFonts w:ascii="Arial" w:hAnsi="Arial" w:cs="Arial"/>
          <w:b/>
          <w:color w:val="000022"/>
        </w:rPr>
      </w:pPr>
      <w:r w:rsidRPr="00B154AE">
        <w:rPr>
          <w:rFonts w:ascii="Arial" w:hAnsi="Arial" w:cs="Arial"/>
          <w:b/>
          <w:color w:val="000022"/>
        </w:rPr>
        <w:t>Pregnancy and Maternity</w:t>
      </w:r>
      <w:r>
        <w:rPr>
          <w:rFonts w:ascii="Arial" w:hAnsi="Arial" w:cs="Arial"/>
          <w:b/>
          <w:color w:val="000022"/>
        </w:rPr>
        <w:t xml:space="preserve">: </w:t>
      </w:r>
      <w:r w:rsidRPr="00B154AE">
        <w:rPr>
          <w:rFonts w:ascii="Arial" w:hAnsi="Arial" w:cs="Arial"/>
          <w:bCs/>
          <w:color w:val="000022"/>
        </w:rPr>
        <w:t>Asynchronous/remote options reduce travel burden; ensure safeguarding and privacy in remote meetings; flexible access to information.</w:t>
      </w:r>
      <w:r w:rsidRPr="00B154AE">
        <w:rPr>
          <w:rFonts w:ascii="Arial" w:hAnsi="Arial" w:cs="Arial"/>
          <w:b/>
          <w:color w:val="000022"/>
        </w:rPr>
        <w:t xml:space="preserve"> </w:t>
      </w:r>
    </w:p>
    <w:p w:rsidR="000645EB" w:rsidP="000645EB" w:rsidRDefault="000645EB" w14:paraId="2946DB82" w14:textId="77777777">
      <w:pPr>
        <w:ind w:left="426"/>
        <w:rPr>
          <w:rFonts w:ascii="Arial" w:hAnsi="Arial" w:cs="Arial"/>
          <w:b/>
          <w:color w:val="000022"/>
        </w:rPr>
      </w:pPr>
    </w:p>
    <w:p w:rsidRPr="00B154AE" w:rsidR="000645EB" w:rsidP="000645EB" w:rsidRDefault="000645EB" w14:paraId="5E4B93FF" w14:textId="77777777">
      <w:pPr>
        <w:ind w:left="426"/>
        <w:rPr>
          <w:rFonts w:ascii="Arial" w:hAnsi="Arial" w:cs="Arial"/>
          <w:b/>
          <w:color w:val="000022"/>
        </w:rPr>
      </w:pPr>
      <w:r w:rsidRPr="00B154AE">
        <w:rPr>
          <w:rFonts w:ascii="Arial" w:hAnsi="Arial" w:cs="Arial"/>
          <w:b/>
          <w:color w:val="000022"/>
        </w:rPr>
        <w:t>Sexual Orientation</w:t>
      </w:r>
      <w:r w:rsidRPr="00B154AE">
        <w:rPr>
          <w:rFonts w:ascii="Arial" w:hAnsi="Arial" w:cs="Arial"/>
          <w:bCs/>
          <w:color w:val="000022"/>
        </w:rPr>
        <w:t>: Inclusive language and privacy by design; ensure harassment reporting routes are clear in digital channels.</w:t>
      </w:r>
      <w:r w:rsidRPr="00B154AE">
        <w:rPr>
          <w:rFonts w:ascii="Arial" w:hAnsi="Arial" w:cs="Arial"/>
          <w:b/>
          <w:color w:val="000022"/>
        </w:rPr>
        <w:t xml:space="preserve"> </w:t>
      </w:r>
    </w:p>
    <w:p w:rsidRPr="00B154AE" w:rsidR="000645EB" w:rsidP="000645EB" w:rsidRDefault="000645EB" w14:paraId="5997CC1D" w14:textId="77777777">
      <w:pPr>
        <w:ind w:left="426"/>
        <w:rPr>
          <w:rFonts w:ascii="Arial" w:hAnsi="Arial" w:cs="Arial"/>
          <w:b/>
          <w:color w:val="000022"/>
        </w:rPr>
      </w:pPr>
    </w:p>
    <w:p w:rsidRPr="00B154AE" w:rsidR="000645EB" w:rsidP="000645EB" w:rsidRDefault="000645EB" w14:paraId="4F430BBE" w14:textId="77777777">
      <w:pPr>
        <w:ind w:left="426"/>
        <w:rPr>
          <w:rFonts w:ascii="Arial" w:hAnsi="Arial" w:cs="Arial"/>
          <w:b/>
          <w:color w:val="000022"/>
        </w:rPr>
      </w:pPr>
      <w:r w:rsidRPr="00B154AE">
        <w:rPr>
          <w:rFonts w:ascii="Arial" w:hAnsi="Arial" w:cs="Arial"/>
          <w:b/>
          <w:color w:val="000022"/>
        </w:rPr>
        <w:t>Sex</w:t>
      </w:r>
      <w:r>
        <w:rPr>
          <w:rFonts w:ascii="Arial" w:hAnsi="Arial" w:cs="Arial"/>
          <w:b/>
          <w:color w:val="000022"/>
        </w:rPr>
        <w:t xml:space="preserve">: </w:t>
      </w:r>
      <w:r w:rsidRPr="00B154AE">
        <w:rPr>
          <w:rFonts w:ascii="Arial" w:hAnsi="Arial" w:cs="Arial"/>
          <w:bCs/>
          <w:color w:val="000022"/>
        </w:rPr>
        <w:t>Ensure equal access to training and role redesign. Monitor for differential impact (e.g., part-time staff).</w:t>
      </w:r>
      <w:r w:rsidRPr="00B154AE">
        <w:rPr>
          <w:rFonts w:ascii="Arial" w:hAnsi="Arial" w:cs="Arial"/>
          <w:b/>
          <w:color w:val="000022"/>
        </w:rPr>
        <w:t xml:space="preserve"> </w:t>
      </w:r>
    </w:p>
    <w:p w:rsidR="000645EB" w:rsidP="000645EB" w:rsidRDefault="000645EB" w14:paraId="110FFD37" w14:textId="77777777">
      <w:pPr>
        <w:ind w:left="426"/>
        <w:rPr>
          <w:rFonts w:ascii="Arial" w:hAnsi="Arial" w:cs="Arial"/>
          <w:b/>
          <w:color w:val="000022"/>
        </w:rPr>
      </w:pPr>
    </w:p>
    <w:p w:rsidRPr="00B154AE" w:rsidR="000645EB" w:rsidP="000645EB" w:rsidRDefault="000645EB" w14:paraId="0E1ADE6A" w14:textId="77777777">
      <w:pPr>
        <w:ind w:left="426"/>
        <w:rPr>
          <w:rFonts w:ascii="Arial" w:hAnsi="Arial" w:cs="Arial"/>
          <w:b/>
          <w:color w:val="000022"/>
        </w:rPr>
      </w:pPr>
      <w:r w:rsidRPr="00B154AE">
        <w:rPr>
          <w:rFonts w:ascii="Arial" w:hAnsi="Arial" w:cs="Arial"/>
          <w:b/>
          <w:color w:val="000022"/>
        </w:rPr>
        <w:t>Marriage and Civil Partnership</w:t>
      </w:r>
      <w:r>
        <w:rPr>
          <w:rFonts w:ascii="Arial" w:hAnsi="Arial" w:cs="Arial"/>
          <w:b/>
          <w:color w:val="000022"/>
        </w:rPr>
        <w:t xml:space="preserve">: </w:t>
      </w:r>
      <w:r w:rsidRPr="00B154AE">
        <w:rPr>
          <w:rFonts w:ascii="Arial" w:hAnsi="Arial" w:cs="Arial"/>
          <w:bCs/>
          <w:color w:val="000022"/>
        </w:rPr>
        <w:t>Limited direct impact anticipated; ensure flexible scheduling/communications for carers and partners engaged in meetings.</w:t>
      </w:r>
      <w:r w:rsidRPr="00B154AE">
        <w:rPr>
          <w:rFonts w:ascii="Arial" w:hAnsi="Arial" w:cs="Arial"/>
          <w:b/>
          <w:color w:val="000022"/>
        </w:rPr>
        <w:t xml:space="preserve"> </w:t>
      </w:r>
    </w:p>
    <w:p w:rsidRPr="00B154AE" w:rsidR="000645EB" w:rsidP="000645EB" w:rsidRDefault="000645EB" w14:paraId="6B699379" w14:textId="77777777">
      <w:pPr>
        <w:ind w:left="426"/>
        <w:rPr>
          <w:rFonts w:ascii="Arial" w:hAnsi="Arial" w:cs="Arial"/>
          <w:b/>
          <w:color w:val="000022"/>
        </w:rPr>
      </w:pPr>
    </w:p>
    <w:p w:rsidRPr="00B154AE" w:rsidR="000645EB" w:rsidP="000645EB" w:rsidRDefault="000645EB" w14:paraId="227BC90B" w14:textId="77777777">
      <w:pPr>
        <w:ind w:left="426"/>
        <w:rPr>
          <w:rFonts w:ascii="Arial" w:hAnsi="Arial" w:cs="Arial"/>
          <w:b/>
          <w:color w:val="000022"/>
        </w:rPr>
      </w:pPr>
      <w:r>
        <w:rPr>
          <w:rFonts w:ascii="Arial" w:hAnsi="Arial" w:cs="Arial"/>
          <w:b/>
          <w:color w:val="000022"/>
        </w:rPr>
        <w:t xml:space="preserve">Low income/low wage: </w:t>
      </w:r>
      <w:r w:rsidRPr="00B154AE">
        <w:rPr>
          <w:rFonts w:ascii="Arial" w:hAnsi="Arial" w:cs="Arial"/>
          <w:bCs/>
          <w:color w:val="000022"/>
        </w:rPr>
        <w:t>Digital exclusion risk (devices, data, connectivity). Maintain assisted digital, device-loan options, and non-digital routes.</w:t>
      </w:r>
      <w:r w:rsidRPr="00B154AE">
        <w:rPr>
          <w:rFonts w:ascii="Arial" w:hAnsi="Arial" w:cs="Arial"/>
          <w:b/>
          <w:color w:val="000022"/>
        </w:rPr>
        <w:t xml:space="preserve"> </w:t>
      </w:r>
    </w:p>
    <w:p w:rsidRPr="00B154AE" w:rsidR="000645EB" w:rsidP="000645EB" w:rsidRDefault="000645EB" w14:paraId="3FE9F23F" w14:textId="77777777">
      <w:pPr>
        <w:ind w:left="426"/>
        <w:rPr>
          <w:rFonts w:ascii="Arial" w:hAnsi="Arial" w:cs="Arial"/>
          <w:b/>
          <w:color w:val="000022"/>
        </w:rPr>
      </w:pPr>
    </w:p>
    <w:p w:rsidRPr="00B154AE" w:rsidR="000645EB" w:rsidP="000645EB" w:rsidRDefault="000645EB" w14:paraId="5A2C84A6" w14:textId="77777777">
      <w:pPr>
        <w:ind w:left="426"/>
        <w:rPr>
          <w:rFonts w:ascii="Arial" w:hAnsi="Arial" w:cs="Arial"/>
          <w:bCs/>
          <w:color w:val="000022"/>
        </w:rPr>
      </w:pPr>
      <w:r w:rsidRPr="00B154AE">
        <w:rPr>
          <w:rFonts w:ascii="Arial" w:hAnsi="Arial" w:cs="Arial"/>
          <w:b/>
          <w:color w:val="000022"/>
        </w:rPr>
        <w:t>Care Leavers</w:t>
      </w:r>
      <w:r>
        <w:rPr>
          <w:rFonts w:ascii="Arial" w:hAnsi="Arial" w:cs="Arial"/>
          <w:b/>
          <w:color w:val="000022"/>
        </w:rPr>
        <w:t xml:space="preserve">: </w:t>
      </w:r>
      <w:r w:rsidRPr="00B154AE">
        <w:rPr>
          <w:rFonts w:ascii="Arial" w:hAnsi="Arial" w:cs="Arial"/>
          <w:bCs/>
          <w:color w:val="000022"/>
        </w:rPr>
        <w:t xml:space="preserve">Targeted opportunities (e.g., apprenticeship roles) and accessible, mobile-first engagement; avoid complex bureaucracy. </w:t>
      </w:r>
    </w:p>
    <w:p w:rsidRPr="000475CF" w:rsidR="000475CF" w:rsidP="002C7C86" w:rsidRDefault="000475CF" w14:paraId="1F72F646" w14:textId="77777777">
      <w:pPr>
        <w:rPr>
          <w:rFonts w:ascii="Arial" w:hAnsi="Arial" w:cs="Arial"/>
          <w:bCs/>
        </w:rPr>
      </w:pPr>
    </w:p>
    <w:p w:rsidR="00256995" w:rsidP="007F05CB" w:rsidRDefault="00256995" w14:paraId="08CE6F91" w14:textId="77777777">
      <w:pPr>
        <w:pStyle w:val="Heading1"/>
      </w:pPr>
    </w:p>
    <w:p w:rsidR="000C50E1" w:rsidP="007F05CB" w:rsidRDefault="00256995" w14:paraId="556E442E" w14:textId="77777777">
      <w:pPr>
        <w:pStyle w:val="Heading1"/>
      </w:pPr>
      <w:r>
        <w:t xml:space="preserve">Stage 2: </w:t>
      </w:r>
      <w:r w:rsidR="000C50E1">
        <w:t>Full</w:t>
      </w:r>
      <w:r>
        <w:t xml:space="preserve"> Equality</w:t>
      </w:r>
      <w:r w:rsidR="000C50E1">
        <w:t xml:space="preserve"> Impact </w:t>
      </w:r>
      <w:r>
        <w:t>A</w:t>
      </w:r>
      <w:r w:rsidR="000C50E1">
        <w:t>ssessment:</w:t>
      </w:r>
    </w:p>
    <w:p w:rsidRPr="000C50E1" w:rsidR="00491786" w:rsidP="000C50E1" w:rsidRDefault="000C50E1" w14:paraId="7DD643BD" w14:textId="77777777">
      <w:pPr>
        <w:pStyle w:val="Heading1"/>
        <w:ind w:left="720"/>
        <w:rPr>
          <w:b w:val="0"/>
          <w:bCs w:val="0"/>
          <w:sz w:val="24"/>
          <w:szCs w:val="24"/>
        </w:rPr>
      </w:pPr>
      <w:r>
        <w:rPr>
          <w:b w:val="0"/>
          <w:bCs w:val="0"/>
          <w:sz w:val="24"/>
          <w:szCs w:val="24"/>
        </w:rPr>
        <w:t>The full impact assessment process outlined below, will examine w</w:t>
      </w:r>
      <w:r w:rsidRPr="000C50E1" w:rsidR="00491786">
        <w:rPr>
          <w:b w:val="0"/>
          <w:bCs w:val="0"/>
          <w:sz w:val="24"/>
          <w:szCs w:val="24"/>
        </w:rPr>
        <w:t>hat</w:t>
      </w:r>
      <w:r w:rsidRPr="000C50E1" w:rsidR="00CF1EC6">
        <w:rPr>
          <w:b w:val="0"/>
          <w:bCs w:val="0"/>
          <w:sz w:val="24"/>
          <w:szCs w:val="24"/>
        </w:rPr>
        <w:t xml:space="preserve"> </w:t>
      </w:r>
      <w:r w:rsidRPr="000C50E1" w:rsidR="00491786">
        <w:rPr>
          <w:b w:val="0"/>
          <w:bCs w:val="0"/>
          <w:sz w:val="24"/>
          <w:szCs w:val="24"/>
        </w:rPr>
        <w:t>the impact of the proposal</w:t>
      </w:r>
      <w:r w:rsidRPr="000C50E1" w:rsidR="00BE5E5C">
        <w:rPr>
          <w:b w:val="0"/>
          <w:bCs w:val="0"/>
          <w:sz w:val="24"/>
          <w:szCs w:val="24"/>
        </w:rPr>
        <w:t xml:space="preserve"> is</w:t>
      </w:r>
      <w:r w:rsidRPr="000C50E1" w:rsidR="00491786">
        <w:rPr>
          <w:b w:val="0"/>
          <w:bCs w:val="0"/>
          <w:sz w:val="24"/>
          <w:szCs w:val="24"/>
        </w:rPr>
        <w:t xml:space="preserve"> </w:t>
      </w:r>
      <w:r w:rsidRPr="000C50E1" w:rsidR="005E7DC8">
        <w:rPr>
          <w:b w:val="0"/>
          <w:bCs w:val="0"/>
          <w:sz w:val="24"/>
          <w:szCs w:val="24"/>
        </w:rPr>
        <w:t>likely to</w:t>
      </w:r>
      <w:r w:rsidRPr="000C50E1" w:rsidR="00491786">
        <w:rPr>
          <w:b w:val="0"/>
          <w:bCs w:val="0"/>
          <w:sz w:val="24"/>
          <w:szCs w:val="24"/>
        </w:rPr>
        <w:t xml:space="preserve"> be</w:t>
      </w:r>
      <w:r w:rsidRPr="000C50E1">
        <w:rPr>
          <w:b w:val="0"/>
          <w:bCs w:val="0"/>
          <w:sz w:val="24"/>
          <w:szCs w:val="24"/>
        </w:rPr>
        <w:t xml:space="preserve"> on protected groups</w:t>
      </w:r>
      <w:r>
        <w:rPr>
          <w:b w:val="0"/>
          <w:bCs w:val="0"/>
          <w:sz w:val="24"/>
          <w:szCs w:val="24"/>
        </w:rPr>
        <w:t>, l</w:t>
      </w:r>
      <w:r w:rsidRPr="000C50E1">
        <w:rPr>
          <w:b w:val="0"/>
          <w:bCs w:val="0"/>
          <w:sz w:val="24"/>
          <w:szCs w:val="24"/>
        </w:rPr>
        <w:t>ow income groups an</w:t>
      </w:r>
      <w:r>
        <w:rPr>
          <w:b w:val="0"/>
          <w:bCs w:val="0"/>
          <w:sz w:val="24"/>
          <w:szCs w:val="24"/>
        </w:rPr>
        <w:t>d</w:t>
      </w:r>
      <w:r w:rsidRPr="000C50E1">
        <w:rPr>
          <w:b w:val="0"/>
          <w:bCs w:val="0"/>
          <w:sz w:val="24"/>
          <w:szCs w:val="24"/>
        </w:rPr>
        <w:t xml:space="preserve"> care leavers</w:t>
      </w:r>
      <w:r>
        <w:rPr>
          <w:b w:val="0"/>
          <w:bCs w:val="0"/>
          <w:sz w:val="24"/>
          <w:szCs w:val="24"/>
        </w:rPr>
        <w:t>.</w:t>
      </w:r>
    </w:p>
    <w:p w:rsidR="00E82A09" w:rsidP="00E82A09" w:rsidRDefault="00E82A09" w14:paraId="61CDCEAD" w14:textId="77777777">
      <w:pPr>
        <w:rPr>
          <w:rFonts w:ascii="Arial" w:hAnsi="Arial" w:cs="Arial"/>
          <w:b/>
          <w:color w:val="000080"/>
        </w:rPr>
      </w:pPr>
    </w:p>
    <w:p w:rsidRPr="009E58CC" w:rsidR="00BF5064" w:rsidP="009E58CC" w:rsidRDefault="00BF5064" w14:paraId="59E1DA0F" w14:textId="77777777">
      <w:pPr>
        <w:ind w:left="720"/>
        <w:rPr>
          <w:rFonts w:ascii="Arial" w:hAnsi="Arial" w:cs="Arial"/>
        </w:rPr>
      </w:pPr>
      <w:r w:rsidRPr="009E58CC">
        <w:rPr>
          <w:rFonts w:ascii="Arial" w:hAnsi="Arial" w:cs="Arial"/>
        </w:rPr>
        <w:t xml:space="preserve">The Equality Act 2010 requires that we give due regard to </w:t>
      </w:r>
      <w:r w:rsidRPr="000475CF">
        <w:rPr>
          <w:rFonts w:ascii="Arial" w:hAnsi="Arial" w:cs="Arial"/>
          <w:b/>
          <w:bCs/>
        </w:rPr>
        <w:t>advancing equality of opportunity and fostering good relations</w:t>
      </w:r>
      <w:r w:rsidRPr="009E58CC">
        <w:rPr>
          <w:rFonts w:ascii="Arial" w:hAnsi="Arial" w:cs="Arial"/>
        </w:rPr>
        <w:t>. Will your proposal support either of these two aims? It is particularly important that positive impacts are highlighted when they affect a lot of people or have high impact on a small number of people.</w:t>
      </w:r>
    </w:p>
    <w:p w:rsidR="00BF5064" w:rsidP="00E82A09" w:rsidRDefault="00BF5064" w14:paraId="6BB9E253" w14:textId="77777777"/>
    <w:p w:rsidR="00BF5064" w:rsidP="00E82A09" w:rsidRDefault="00BF5064" w14:paraId="23DE523C" w14:textId="77777777">
      <w:pPr>
        <w:rPr>
          <w:rFonts w:ascii="Arial" w:hAnsi="Arial" w:cs="Arial"/>
          <w:b/>
          <w:color w:val="000080"/>
        </w:rPr>
      </w:pPr>
    </w:p>
    <w:p w:rsidRPr="001A7399" w:rsidR="001A7399" w:rsidP="001A7399" w:rsidRDefault="001A7399" w14:paraId="25414E09" w14:textId="77777777">
      <w:pPr>
        <w:numPr>
          <w:ilvl w:val="1"/>
          <w:numId w:val="20"/>
        </w:numPr>
        <w:rPr>
          <w:rFonts w:ascii="Arial" w:hAnsi="Arial" w:cs="Arial"/>
          <w:b/>
          <w:color w:val="000080"/>
        </w:rPr>
      </w:pPr>
      <w:r w:rsidRPr="001A7399">
        <w:rPr>
          <w:rFonts w:ascii="Arial" w:hAnsi="Arial" w:cs="Arial"/>
          <w:b/>
          <w:color w:val="000080"/>
        </w:rPr>
        <w:t xml:space="preserve">Will this proposal advance </w:t>
      </w:r>
      <w:r w:rsidRPr="001A7399">
        <w:rPr>
          <w:rFonts w:ascii="Arial" w:hAnsi="Arial" w:cs="Arial"/>
          <w:b/>
          <w:color w:val="000080"/>
          <w:u w:val="single"/>
        </w:rPr>
        <w:t>equality of opportunity</w:t>
      </w:r>
      <w:r w:rsidRPr="001A7399">
        <w:rPr>
          <w:rFonts w:ascii="Arial" w:hAnsi="Arial" w:cs="Arial"/>
          <w:b/>
          <w:color w:val="000080"/>
        </w:rPr>
        <w:t xml:space="preserve"> for people who share a protected characteristic and/or </w:t>
      </w:r>
      <w:r w:rsidRPr="001A7399">
        <w:rPr>
          <w:rFonts w:ascii="Arial" w:hAnsi="Arial" w:cs="Arial"/>
          <w:b/>
          <w:color w:val="000080"/>
          <w:u w:val="single"/>
        </w:rPr>
        <w:t>foster good relations</w:t>
      </w:r>
      <w:r w:rsidRPr="001A7399">
        <w:rPr>
          <w:rFonts w:ascii="Arial" w:hAnsi="Arial" w:cs="Arial"/>
          <w:b/>
          <w:color w:val="000080"/>
        </w:rPr>
        <w:t xml:space="preserve"> between people who share a protected characteristic</w:t>
      </w:r>
      <w:r>
        <w:rPr>
          <w:rFonts w:ascii="Arial" w:hAnsi="Arial" w:cs="Arial"/>
          <w:b/>
          <w:color w:val="000080"/>
        </w:rPr>
        <w:t xml:space="preserve"> and those that do not</w:t>
      </w:r>
      <w:r w:rsidRPr="001A7399">
        <w:rPr>
          <w:rFonts w:ascii="Arial" w:hAnsi="Arial" w:cs="Arial"/>
          <w:b/>
          <w:color w:val="000080"/>
        </w:rPr>
        <w:t>? If yes, please explain further.</w:t>
      </w:r>
      <w:r w:rsidR="0094641F">
        <w:rPr>
          <w:rFonts w:ascii="Arial" w:hAnsi="Arial" w:cs="Arial"/>
          <w:b/>
          <w:color w:val="000080"/>
        </w:rPr>
        <w:t xml:space="preserve"> Please ensure you have understood the meaning of ‘equality of opportunity’ and ‘fostering of good relations’ and ‘protected characteristics’- before answering this part.</w:t>
      </w:r>
    </w:p>
    <w:p w:rsidRPr="000645EB" w:rsidR="001A7399" w:rsidP="001A7399" w:rsidRDefault="001A7399" w14:paraId="52E56223" w14:textId="77777777">
      <w:pPr>
        <w:rPr>
          <w:rFonts w:ascii="Arial" w:hAnsi="Arial" w:cs="Arial"/>
          <w:b/>
          <w:color w:val="000080"/>
        </w:rPr>
      </w:pPr>
    </w:p>
    <w:p w:rsidR="001A7399" w:rsidP="000645EB" w:rsidRDefault="000645EB" w14:paraId="602EF00E" w14:textId="77777777">
      <w:pPr>
        <w:ind w:left="709"/>
        <w:rPr>
          <w:rStyle w:val="normaltextrun"/>
          <w:rFonts w:ascii="Arial" w:hAnsi="Arial" w:cs="Arial"/>
          <w:color w:val="000000"/>
          <w:shd w:val="clear" w:color="auto" w:fill="FFFFFF"/>
          <w:lang w:val="en-US"/>
        </w:rPr>
      </w:pPr>
      <w:r w:rsidRPr="000645EB">
        <w:rPr>
          <w:rStyle w:val="normaltextrun"/>
          <w:rFonts w:ascii="Arial" w:hAnsi="Arial" w:cs="Arial"/>
          <w:color w:val="000000"/>
          <w:shd w:val="clear" w:color="auto" w:fill="FFFFFF"/>
          <w:lang w:val="en-US"/>
        </w:rPr>
        <w:t>Yes. THRIVE removes avoidable barriers by simplifying workflows, offering assisted-digital routes, and standardising inclusive templates. Digital skills and role-based training improve equitable access for staff. Device/translation/transcription options support families with language, disability or socio-economic barriers.</w:t>
      </w:r>
    </w:p>
    <w:p w:rsidR="00545422" w:rsidP="000645EB" w:rsidRDefault="00545422" w14:paraId="07547A01" w14:textId="77777777">
      <w:pPr>
        <w:ind w:left="709"/>
        <w:rPr>
          <w:rStyle w:val="normaltextrun"/>
          <w:rFonts w:ascii="Arial" w:hAnsi="Arial" w:cs="Arial"/>
          <w:color w:val="000000"/>
          <w:shd w:val="clear" w:color="auto" w:fill="FFFFFF"/>
          <w:lang w:val="en-US"/>
        </w:rPr>
      </w:pPr>
    </w:p>
    <w:p w:rsidRPr="00545422" w:rsidR="00545422" w:rsidP="00545422" w:rsidRDefault="00545422" w14:paraId="6F8A0DF9" w14:textId="77777777">
      <w:pPr>
        <w:ind w:left="709"/>
        <w:rPr>
          <w:rFonts w:ascii="Arial" w:hAnsi="Arial" w:cs="Arial"/>
          <w:color w:val="000000"/>
          <w:shd w:val="clear" w:color="auto" w:fill="FFFFFF"/>
        </w:rPr>
      </w:pPr>
      <w:r w:rsidRPr="00545422">
        <w:rPr>
          <w:rFonts w:ascii="Arial" w:hAnsi="Arial" w:cs="Arial"/>
          <w:color w:val="000000"/>
          <w:shd w:val="clear" w:color="auto" w:fill="FFFFFF"/>
        </w:rPr>
        <w:t>The programme is also expected to improve equality of opportunity for children and families by making it easier to access information, provide information digitally where appropriate, receive more timely responses and experience more consistent services. Improved data quality and access to information will support better safeguarding decisions and more coordinated support across services.</w:t>
      </w:r>
    </w:p>
    <w:p w:rsidR="00545422" w:rsidP="000645EB" w:rsidRDefault="00545422" w14:paraId="5043CB0F" w14:textId="77777777">
      <w:pPr>
        <w:ind w:left="709"/>
        <w:rPr>
          <w:rStyle w:val="normaltextrun"/>
          <w:rFonts w:ascii="Arial" w:hAnsi="Arial" w:cs="Arial"/>
          <w:color w:val="000000"/>
          <w:shd w:val="clear" w:color="auto" w:fill="FFFFFF"/>
          <w:lang w:val="en-US"/>
        </w:rPr>
      </w:pPr>
    </w:p>
    <w:p w:rsidRPr="000645EB" w:rsidR="000645EB" w:rsidP="000645EB" w:rsidRDefault="000645EB" w14:paraId="07459315" w14:textId="77777777">
      <w:pPr>
        <w:ind w:left="709"/>
        <w:rPr>
          <w:rFonts w:ascii="Arial" w:hAnsi="Arial" w:cs="Arial"/>
          <w:b/>
          <w:color w:val="000080"/>
        </w:rPr>
      </w:pPr>
    </w:p>
    <w:p w:rsidRPr="001A7399" w:rsidR="00DE56FE" w:rsidP="001A7399" w:rsidRDefault="001A7399" w14:paraId="76BE1415" w14:textId="77777777">
      <w:pPr>
        <w:numPr>
          <w:ilvl w:val="1"/>
          <w:numId w:val="20"/>
        </w:numPr>
        <w:rPr>
          <w:rFonts w:ascii="Arial" w:hAnsi="Arial" w:cs="Arial"/>
          <w:b/>
          <w:color w:val="000080"/>
        </w:rPr>
      </w:pPr>
      <w:r w:rsidRPr="001A7399">
        <w:rPr>
          <w:rFonts w:ascii="Arial" w:hAnsi="Arial" w:cs="Arial"/>
          <w:b/>
          <w:color w:val="000080"/>
        </w:rPr>
        <w:t xml:space="preserve">Will this proposal have a positive impact and help to </w:t>
      </w:r>
      <w:r w:rsidRPr="001A7399">
        <w:rPr>
          <w:rFonts w:ascii="Arial" w:hAnsi="Arial" w:cs="Arial"/>
          <w:b/>
          <w:color w:val="000080"/>
          <w:u w:val="single"/>
        </w:rPr>
        <w:t>eliminate discrimination and harassment against, or the victimisation</w:t>
      </w:r>
      <w:r w:rsidRPr="001A7399">
        <w:rPr>
          <w:rFonts w:ascii="Arial" w:hAnsi="Arial" w:cs="Arial"/>
          <w:b/>
          <w:color w:val="000080"/>
        </w:rPr>
        <w:t xml:space="preserve"> of people who share a protected characteristic? If yes, please explain further.</w:t>
      </w:r>
    </w:p>
    <w:p w:rsidRPr="001A7399" w:rsidR="00DE56FE" w:rsidP="00DE56FE" w:rsidRDefault="00DE56FE" w14:paraId="6537F28F" w14:textId="77777777">
      <w:pPr>
        <w:ind w:left="720" w:hanging="720"/>
        <w:rPr>
          <w:rFonts w:ascii="Arial" w:hAnsi="Arial" w:cs="Arial"/>
          <w:b/>
          <w:color w:val="000080"/>
        </w:rPr>
      </w:pPr>
    </w:p>
    <w:p w:rsidR="00DE56FE" w:rsidP="000645EB" w:rsidRDefault="000645EB" w14:paraId="55E722E2" w14:textId="77777777">
      <w:pPr>
        <w:ind w:left="709"/>
        <w:rPr>
          <w:rStyle w:val="eop"/>
          <w:rFonts w:ascii="Arial" w:hAnsi="Arial" w:cs="Arial"/>
          <w:color w:val="000000"/>
          <w:bdr w:val="none" w:color="auto" w:sz="0" w:space="0" w:frame="1"/>
          <w:shd w:val="clear" w:color="auto" w:fill="C6C6C6"/>
        </w:rPr>
      </w:pPr>
      <w:r w:rsidRPr="000645EB">
        <w:rPr>
          <w:rStyle w:val="normaltextrun"/>
          <w:rFonts w:ascii="Arial" w:hAnsi="Arial" w:cs="Arial"/>
          <w:color w:val="000000"/>
          <w:shd w:val="clear" w:color="auto" w:fill="FFFFFF"/>
          <w:lang w:val="en-US"/>
        </w:rPr>
        <w:t>Yes, with controls. Privacy-by-design, DPIAs, access controls, and standardised data reduce misrecording (e.g., deadnaming). Training, inclusive language, and clear reporting routes help prevent harassment/victimisation. Continuous monitoring is required to detect any indirect discrimination (e.g., digital-only pathways).</w:t>
      </w:r>
    </w:p>
    <w:p w:rsidRPr="000645EB" w:rsidR="000645EB" w:rsidP="000645EB" w:rsidRDefault="000645EB" w14:paraId="6DFB9E20" w14:textId="77777777">
      <w:pPr>
        <w:ind w:left="709"/>
        <w:rPr>
          <w:rFonts w:ascii="Arial" w:hAnsi="Arial" w:cs="Arial"/>
          <w:b/>
          <w:color w:val="000080"/>
        </w:rPr>
      </w:pPr>
    </w:p>
    <w:p w:rsidRPr="001A7399" w:rsidR="00E82A09" w:rsidP="00E82A09" w:rsidRDefault="001A7399" w14:paraId="3F1BB39C" w14:textId="77777777">
      <w:pPr>
        <w:numPr>
          <w:ilvl w:val="1"/>
          <w:numId w:val="19"/>
        </w:numPr>
        <w:rPr>
          <w:rFonts w:ascii="Arial" w:hAnsi="Arial" w:cs="Arial"/>
          <w:b/>
          <w:color w:val="000080"/>
        </w:rPr>
      </w:pPr>
      <w:r w:rsidRPr="001A7399">
        <w:rPr>
          <w:rFonts w:ascii="Arial" w:hAnsi="Arial" w:cs="Arial"/>
          <w:b/>
          <w:color w:val="000080"/>
        </w:rPr>
        <w:t xml:space="preserve">Will this proposal potentially have a negative </w:t>
      </w:r>
      <w:r w:rsidR="002C7C86">
        <w:rPr>
          <w:rFonts w:ascii="Arial" w:hAnsi="Arial" w:cs="Arial"/>
          <w:b/>
          <w:color w:val="000080"/>
        </w:rPr>
        <w:t>and/</w:t>
      </w:r>
      <w:r w:rsidRPr="001A7399">
        <w:rPr>
          <w:rFonts w:ascii="Arial" w:hAnsi="Arial" w:cs="Arial"/>
          <w:b/>
          <w:color w:val="000080"/>
        </w:rPr>
        <w:t>or disproportionate impact on people who share a protected characteristic?  If yes, please explain further.</w:t>
      </w:r>
      <w:r w:rsidRPr="001A7399" w:rsidR="00E82A09">
        <w:rPr>
          <w:rFonts w:ascii="Arial" w:hAnsi="Arial" w:cs="Arial"/>
          <w:b/>
          <w:color w:val="000080"/>
        </w:rPr>
        <w:t xml:space="preserve"> </w:t>
      </w:r>
    </w:p>
    <w:p w:rsidRPr="00607D1D" w:rsidR="004A5C0B" w:rsidP="00491786" w:rsidRDefault="004A5C0B" w14:paraId="70DF9E56" w14:textId="77777777">
      <w:pPr>
        <w:rPr>
          <w:rFonts w:ascii="Arial" w:hAnsi="Arial" w:cs="Arial"/>
          <w:color w:val="000080"/>
        </w:rPr>
      </w:pPr>
    </w:p>
    <w:p w:rsidRPr="000645EB" w:rsidR="000645EB" w:rsidP="000645EB" w:rsidRDefault="000645EB" w14:paraId="458939D2" w14:textId="77777777">
      <w:pPr>
        <w:ind w:left="709"/>
        <w:rPr>
          <w:rFonts w:ascii="Arial" w:hAnsi="Arial" w:cs="Arial"/>
        </w:rPr>
      </w:pPr>
      <w:r>
        <w:rPr>
          <w:rFonts w:ascii="Arial" w:hAnsi="Arial" w:cs="Arial"/>
        </w:rPr>
        <w:t xml:space="preserve">Yes </w:t>
      </w:r>
    </w:p>
    <w:p w:rsidR="000645EB" w:rsidP="000645EB" w:rsidRDefault="000645EB" w14:paraId="44E871BC" w14:textId="77777777">
      <w:pPr>
        <w:ind w:left="709"/>
        <w:rPr>
          <w:rFonts w:ascii="Arial" w:hAnsi="Arial" w:cs="Arial"/>
          <w:b/>
          <w:bCs/>
        </w:rPr>
      </w:pPr>
    </w:p>
    <w:p w:rsidRPr="000645EB" w:rsidR="000645EB" w:rsidP="000645EB" w:rsidRDefault="000645EB" w14:paraId="71EAA7FE" w14:textId="77777777">
      <w:pPr>
        <w:ind w:left="709"/>
        <w:rPr>
          <w:rFonts w:ascii="Arial" w:hAnsi="Arial" w:cs="Arial"/>
        </w:rPr>
      </w:pPr>
      <w:r w:rsidRPr="000645EB">
        <w:rPr>
          <w:rFonts w:ascii="Arial" w:hAnsi="Arial" w:cs="Arial"/>
          <w:b/>
          <w:bCs/>
        </w:rPr>
        <w:t>Age</w:t>
      </w:r>
      <w:r w:rsidRPr="000645EB">
        <w:rPr>
          <w:rFonts w:ascii="Arial" w:hAnsi="Arial" w:cs="Arial"/>
        </w:rPr>
        <w:t xml:space="preserve"> </w:t>
      </w:r>
      <w:r>
        <w:rPr>
          <w:rFonts w:ascii="Arial" w:hAnsi="Arial" w:cs="Arial"/>
        </w:rPr>
        <w:t xml:space="preserve">- </w:t>
      </w:r>
      <w:r w:rsidRPr="000645EB">
        <w:rPr>
          <w:rFonts w:ascii="Arial" w:hAnsi="Arial" w:cs="Arial"/>
        </w:rPr>
        <w:t xml:space="preserve">Older carers and some staff may have lower digital confidence leading to exclusion if change is too fast or digital-only. </w:t>
      </w:r>
    </w:p>
    <w:p w:rsidRPr="000645EB" w:rsidR="000645EB" w:rsidP="000645EB" w:rsidRDefault="000645EB" w14:paraId="144A5D23" w14:textId="77777777">
      <w:pPr>
        <w:ind w:left="709"/>
        <w:rPr>
          <w:rFonts w:ascii="Arial" w:hAnsi="Arial" w:cs="Arial"/>
        </w:rPr>
      </w:pPr>
    </w:p>
    <w:p w:rsidRPr="000645EB" w:rsidR="000645EB" w:rsidP="000645EB" w:rsidRDefault="000645EB" w14:paraId="20BC8BD5" w14:textId="77777777">
      <w:pPr>
        <w:ind w:left="709"/>
        <w:rPr>
          <w:rFonts w:ascii="Arial" w:hAnsi="Arial" w:cs="Arial"/>
        </w:rPr>
      </w:pPr>
      <w:r w:rsidRPr="000645EB">
        <w:rPr>
          <w:rFonts w:ascii="Arial" w:hAnsi="Arial" w:cs="Arial"/>
          <w:b/>
          <w:bCs/>
        </w:rPr>
        <w:t>Disability</w:t>
      </w:r>
      <w:r w:rsidRPr="000645EB">
        <w:rPr>
          <w:rFonts w:ascii="Arial" w:hAnsi="Arial" w:cs="Arial"/>
        </w:rPr>
        <w:t xml:space="preserve"> </w:t>
      </w:r>
      <w:r>
        <w:rPr>
          <w:rFonts w:ascii="Arial" w:hAnsi="Arial" w:cs="Arial"/>
        </w:rPr>
        <w:t xml:space="preserve">- </w:t>
      </w:r>
      <w:r w:rsidRPr="000645EB">
        <w:rPr>
          <w:rFonts w:ascii="Arial" w:hAnsi="Arial" w:cs="Arial"/>
        </w:rPr>
        <w:t xml:space="preserve">Accessibility failures (visual, hearing, cognitive) could create barriers if standards are not applied. </w:t>
      </w:r>
    </w:p>
    <w:p w:rsidR="000645EB" w:rsidP="000645EB" w:rsidRDefault="000645EB" w14:paraId="738610EB" w14:textId="77777777">
      <w:pPr>
        <w:ind w:left="709"/>
        <w:rPr>
          <w:rFonts w:ascii="Arial" w:hAnsi="Arial" w:cs="Arial"/>
        </w:rPr>
      </w:pPr>
    </w:p>
    <w:p w:rsidRPr="000645EB" w:rsidR="000645EB" w:rsidP="000645EB" w:rsidRDefault="000645EB" w14:paraId="0D7AADFB" w14:textId="77777777">
      <w:pPr>
        <w:ind w:left="709"/>
        <w:rPr>
          <w:rFonts w:ascii="Arial" w:hAnsi="Arial" w:cs="Arial"/>
        </w:rPr>
      </w:pPr>
      <w:r w:rsidRPr="000645EB">
        <w:rPr>
          <w:rFonts w:ascii="Arial" w:hAnsi="Arial" w:cs="Arial"/>
          <w:b/>
          <w:bCs/>
        </w:rPr>
        <w:t>Race</w:t>
      </w:r>
      <w:r w:rsidRPr="000645EB">
        <w:rPr>
          <w:rFonts w:ascii="Arial" w:hAnsi="Arial" w:cs="Arial"/>
        </w:rPr>
        <w:t xml:space="preserve"> </w:t>
      </w:r>
      <w:r>
        <w:rPr>
          <w:rFonts w:ascii="Arial" w:hAnsi="Arial" w:cs="Arial"/>
        </w:rPr>
        <w:t xml:space="preserve">- </w:t>
      </w:r>
      <w:r w:rsidRPr="000645EB">
        <w:rPr>
          <w:rFonts w:ascii="Arial" w:hAnsi="Arial" w:cs="Arial"/>
        </w:rPr>
        <w:t xml:space="preserve">Language barriers and potential algorithmic bias in any AI-enabled tooling. </w:t>
      </w:r>
    </w:p>
    <w:p w:rsidRPr="000645EB" w:rsidR="000645EB" w:rsidP="000645EB" w:rsidRDefault="000645EB" w14:paraId="637805D2" w14:textId="77777777">
      <w:pPr>
        <w:ind w:left="709"/>
        <w:rPr>
          <w:rFonts w:ascii="Arial" w:hAnsi="Arial" w:cs="Arial"/>
        </w:rPr>
      </w:pPr>
    </w:p>
    <w:p w:rsidRPr="000645EB" w:rsidR="000645EB" w:rsidP="000645EB" w:rsidRDefault="000645EB" w14:paraId="3EF2916F" w14:textId="77777777">
      <w:pPr>
        <w:ind w:left="709"/>
        <w:rPr>
          <w:rFonts w:ascii="Arial" w:hAnsi="Arial" w:cs="Arial"/>
        </w:rPr>
      </w:pPr>
      <w:r w:rsidRPr="000645EB">
        <w:rPr>
          <w:rFonts w:ascii="Arial" w:hAnsi="Arial" w:cs="Arial"/>
          <w:b/>
          <w:bCs/>
        </w:rPr>
        <w:t>Sex</w:t>
      </w:r>
      <w:r w:rsidRPr="000645EB">
        <w:rPr>
          <w:rFonts w:ascii="Arial" w:hAnsi="Arial" w:cs="Arial"/>
        </w:rPr>
        <w:t xml:space="preserve"> </w:t>
      </w:r>
      <w:r>
        <w:rPr>
          <w:rFonts w:ascii="Arial" w:hAnsi="Arial" w:cs="Arial"/>
        </w:rPr>
        <w:t xml:space="preserve">- </w:t>
      </w:r>
      <w:r w:rsidRPr="000645EB">
        <w:rPr>
          <w:rFonts w:ascii="Arial" w:hAnsi="Arial" w:cs="Arial"/>
        </w:rPr>
        <w:t xml:space="preserve">Part-time or flexible workers could miss training/support windows. </w:t>
      </w:r>
    </w:p>
    <w:p w:rsidRPr="000645EB" w:rsidR="000645EB" w:rsidP="000645EB" w:rsidRDefault="000645EB" w14:paraId="463F29E8" w14:textId="77777777">
      <w:pPr>
        <w:ind w:left="709"/>
        <w:rPr>
          <w:rFonts w:ascii="Arial" w:hAnsi="Arial" w:cs="Arial"/>
        </w:rPr>
      </w:pPr>
    </w:p>
    <w:p w:rsidR="000645EB" w:rsidP="000645EB" w:rsidRDefault="000645EB" w14:paraId="35EAAF69" w14:textId="77777777">
      <w:pPr>
        <w:ind w:left="709"/>
        <w:rPr>
          <w:rFonts w:ascii="Arial" w:hAnsi="Arial" w:cs="Arial"/>
        </w:rPr>
      </w:pPr>
      <w:r w:rsidRPr="000645EB">
        <w:rPr>
          <w:rFonts w:ascii="Arial" w:hAnsi="Arial" w:cs="Arial"/>
          <w:b/>
          <w:bCs/>
        </w:rPr>
        <w:t>Low income/low wage</w:t>
      </w:r>
      <w:r w:rsidRPr="000645EB">
        <w:rPr>
          <w:rFonts w:ascii="Arial" w:hAnsi="Arial" w:cs="Arial"/>
        </w:rPr>
        <w:t xml:space="preserve"> </w:t>
      </w:r>
      <w:r>
        <w:rPr>
          <w:rFonts w:ascii="Arial" w:hAnsi="Arial" w:cs="Arial"/>
        </w:rPr>
        <w:t xml:space="preserve">- </w:t>
      </w:r>
      <w:r w:rsidRPr="000645EB">
        <w:rPr>
          <w:rFonts w:ascii="Arial" w:hAnsi="Arial" w:cs="Arial"/>
        </w:rPr>
        <w:t xml:space="preserve">Cost/connectivity barriers to engaging with digital forms or online meetings. </w:t>
      </w:r>
    </w:p>
    <w:p w:rsidR="00545422" w:rsidP="000645EB" w:rsidRDefault="00545422" w14:paraId="3B7B4B86" w14:textId="77777777">
      <w:pPr>
        <w:ind w:left="709"/>
        <w:rPr>
          <w:rFonts w:ascii="Arial" w:hAnsi="Arial" w:cs="Arial"/>
        </w:rPr>
      </w:pPr>
    </w:p>
    <w:p w:rsidRPr="00545422" w:rsidR="00545422" w:rsidP="00545422" w:rsidRDefault="00545422" w14:paraId="76CAC792" w14:textId="77777777">
      <w:pPr>
        <w:ind w:left="709"/>
        <w:rPr>
          <w:rFonts w:ascii="Arial" w:hAnsi="Arial" w:cs="Arial"/>
        </w:rPr>
      </w:pPr>
      <w:r w:rsidRPr="00545422">
        <w:rPr>
          <w:rFonts w:ascii="Arial" w:hAnsi="Arial" w:cs="Arial"/>
        </w:rPr>
        <w:t>THRIVE will reduce administrative burden across frontline services, increasing time available for direct practice and engagement with children and families. Standardised processes and improved access to information are expected to improve consistency, transparency and fairness in service delivery. Enhanced accessibility, translation support and assisted digital approaches will support individuals who may otherwise experience barriers when accessing services.</w:t>
      </w:r>
    </w:p>
    <w:p w:rsidRPr="000645EB" w:rsidR="001A2A4E" w:rsidP="00491786" w:rsidRDefault="001A2A4E" w14:paraId="3A0FF5F2" w14:textId="77777777">
      <w:pPr>
        <w:rPr>
          <w:rFonts w:ascii="Arial" w:hAnsi="Arial" w:cs="Arial"/>
        </w:rPr>
      </w:pPr>
    </w:p>
    <w:p w:rsidR="00491786" w:rsidP="00BF5064" w:rsidRDefault="006B48F1" w14:paraId="5B1681C3" w14:textId="77777777">
      <w:pPr>
        <w:numPr>
          <w:ilvl w:val="1"/>
          <w:numId w:val="19"/>
        </w:numPr>
        <w:rPr>
          <w:rFonts w:ascii="Arial" w:hAnsi="Arial" w:cs="Arial"/>
          <w:b/>
          <w:color w:val="000080"/>
        </w:rPr>
      </w:pPr>
      <w:r>
        <w:rPr>
          <w:rFonts w:ascii="Arial" w:hAnsi="Arial" w:cs="Arial"/>
          <w:b/>
          <w:color w:val="000080"/>
        </w:rPr>
        <w:t xml:space="preserve">Please indicate the </w:t>
      </w:r>
      <w:r w:rsidRPr="006B48F1">
        <w:rPr>
          <w:rFonts w:ascii="Arial" w:hAnsi="Arial" w:cs="Arial"/>
          <w:b/>
          <w:color w:val="000080"/>
          <w:u w:val="single"/>
        </w:rPr>
        <w:t>level</w:t>
      </w:r>
      <w:r>
        <w:rPr>
          <w:rFonts w:ascii="Arial" w:hAnsi="Arial" w:cs="Arial"/>
          <w:b/>
          <w:color w:val="000080"/>
        </w:rPr>
        <w:t xml:space="preserve"> of</w:t>
      </w:r>
      <w:r w:rsidR="00AB3D62">
        <w:rPr>
          <w:rFonts w:ascii="Arial" w:hAnsi="Arial" w:cs="Arial"/>
          <w:b/>
          <w:color w:val="000080"/>
        </w:rPr>
        <w:t xml:space="preserve"> negative</w:t>
      </w:r>
      <w:r>
        <w:rPr>
          <w:rFonts w:ascii="Arial" w:hAnsi="Arial" w:cs="Arial"/>
          <w:b/>
          <w:color w:val="000080"/>
        </w:rPr>
        <w:t xml:space="preserve"> impact on each of the </w:t>
      </w:r>
      <w:r w:rsidRPr="00512DBA" w:rsidR="00491786">
        <w:rPr>
          <w:rFonts w:ascii="Arial" w:hAnsi="Arial" w:cs="Arial"/>
          <w:b/>
          <w:color w:val="000080"/>
        </w:rPr>
        <w:t>protected characteristics?</w:t>
      </w:r>
    </w:p>
    <w:p w:rsidR="00BF5064" w:rsidP="00BF5064" w:rsidRDefault="00BF5064" w14:paraId="5630AD66" w14:textId="77777777">
      <w:pPr>
        <w:rPr>
          <w:rFonts w:ascii="Arial" w:hAnsi="Arial" w:cs="Arial"/>
          <w:b/>
          <w:color w:val="000080"/>
        </w:rPr>
      </w:pPr>
    </w:p>
    <w:p w:rsidRPr="009E58CC" w:rsidR="00BF5064" w:rsidP="009E58CC" w:rsidRDefault="00BF5064" w14:paraId="3635A305" w14:textId="77777777">
      <w:pPr>
        <w:ind w:left="720"/>
        <w:rPr>
          <w:rFonts w:ascii="Arial" w:hAnsi="Arial" w:cs="Arial"/>
        </w:rPr>
      </w:pPr>
      <w:r w:rsidRPr="009E58CC">
        <w:rPr>
          <w:rFonts w:ascii="Arial" w:hAnsi="Arial" w:cs="Arial"/>
        </w:rPr>
        <w:t>Proportionality needs applying when considering the level of the impact. A change in social care provision is likely to have much higher impact than reducing grass cutting, even though both could have impacts.</w:t>
      </w:r>
    </w:p>
    <w:p w:rsidRPr="00512DBA" w:rsidR="00BF5064" w:rsidP="00BF5064" w:rsidRDefault="00BF5064" w14:paraId="61829076" w14:textId="77777777">
      <w:pPr>
        <w:rPr>
          <w:rFonts w:ascii="Arial" w:hAnsi="Arial" w:cs="Arial"/>
          <w:b/>
          <w:color w:val="000080"/>
        </w:rPr>
      </w:pPr>
    </w:p>
    <w:p w:rsidRPr="001A7399" w:rsidR="00491786" w:rsidP="00491786" w:rsidRDefault="00491786" w14:paraId="671DC21D" w14:textId="77777777">
      <w:pPr>
        <w:ind w:firstLine="720"/>
        <w:rPr>
          <w:rFonts w:ascii="Arial" w:hAnsi="Arial" w:cs="Arial"/>
          <w:i/>
        </w:rPr>
      </w:pPr>
      <w:r w:rsidRPr="001A7399">
        <w:rPr>
          <w:rFonts w:ascii="Arial" w:hAnsi="Arial" w:cs="Arial"/>
          <w:color w:val="000080"/>
        </w:rPr>
        <w:t>(</w:t>
      </w:r>
      <w:r w:rsidRPr="001A7399" w:rsidR="00512DBA">
        <w:rPr>
          <w:rFonts w:ascii="Arial" w:hAnsi="Arial" w:cs="Arial"/>
          <w:color w:val="000080"/>
        </w:rPr>
        <w:t>Ple</w:t>
      </w:r>
      <w:r w:rsidRPr="001A7399" w:rsidR="000D6D03">
        <w:rPr>
          <w:rFonts w:ascii="Arial" w:hAnsi="Arial" w:cs="Arial"/>
          <w:color w:val="000080"/>
        </w:rPr>
        <w:t>ase indicate high (H)</w:t>
      </w:r>
      <w:r w:rsidRPr="001A7399" w:rsidR="00512DBA">
        <w:rPr>
          <w:rFonts w:ascii="Arial" w:hAnsi="Arial" w:cs="Arial"/>
          <w:color w:val="000080"/>
        </w:rPr>
        <w:t xml:space="preserve">, </w:t>
      </w:r>
      <w:r w:rsidRPr="001A7399" w:rsidR="00E82A09">
        <w:rPr>
          <w:rFonts w:ascii="Arial" w:hAnsi="Arial" w:cs="Arial"/>
          <w:color w:val="000080"/>
        </w:rPr>
        <w:t xml:space="preserve">medium (M), </w:t>
      </w:r>
      <w:r w:rsidRPr="001A7399" w:rsidR="00512DBA">
        <w:rPr>
          <w:rFonts w:ascii="Arial" w:hAnsi="Arial" w:cs="Arial"/>
          <w:color w:val="000080"/>
        </w:rPr>
        <w:t>low (L), no effect (N) for each</w:t>
      </w:r>
      <w:r w:rsidRPr="001A7399">
        <w:rPr>
          <w:rFonts w:ascii="Arial" w:hAnsi="Arial" w:cs="Arial"/>
          <w:color w:val="000080"/>
        </w:rPr>
        <w:t>)</w:t>
      </w:r>
      <w:r w:rsidRPr="001A7399">
        <w:rPr>
          <w:rFonts w:ascii="Arial" w:hAnsi="Arial" w:cs="Arial"/>
          <w:i/>
        </w:rPr>
        <w:t xml:space="preserve"> </w:t>
      </w:r>
    </w:p>
    <w:p w:rsidRPr="001A7399" w:rsidR="00D81901" w:rsidP="00491786" w:rsidRDefault="00D81901" w14:paraId="2BA226A1" w14:textId="77777777">
      <w:pPr>
        <w:ind w:firstLine="720"/>
        <w:rPr>
          <w:rFonts w:ascii="Arial" w:hAnsi="Arial" w:cs="Arial"/>
          <w:color w:val="000080"/>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D81901" w:rsidTr="00C05493" w14:paraId="1F06F7AA" w14:textId="77777777">
        <w:trPr>
          <w:trHeight w:val="537" w:hRule="exact"/>
          <w:jc w:val="center"/>
        </w:trPr>
        <w:tc>
          <w:tcPr>
            <w:tcW w:w="5970" w:type="dxa"/>
            <w:shd w:val="clear" w:color="auto" w:fill="DDFFFF"/>
            <w:vAlign w:val="center"/>
          </w:tcPr>
          <w:p w:rsidRPr="001A7399" w:rsidR="00D81901" w:rsidP="00F2035A" w:rsidRDefault="00D81901" w14:paraId="4B6443CA" w14:textId="77777777">
            <w:pPr>
              <w:ind w:left="374" w:hanging="374"/>
              <w:rPr>
                <w:rFonts w:ascii="Arial" w:hAnsi="Arial" w:cs="Arial"/>
                <w:b/>
                <w:color w:val="0000FF"/>
              </w:rPr>
            </w:pPr>
            <w:bookmarkStart w:name="_Hlk168658196" w:id="0"/>
            <w:r w:rsidRPr="001A7399">
              <w:rPr>
                <w:rFonts w:ascii="Arial" w:hAnsi="Arial" w:cs="Arial"/>
                <w:b/>
                <w:color w:val="0000FF"/>
              </w:rPr>
              <w:t>Protected Characteristics:</w:t>
            </w:r>
          </w:p>
        </w:tc>
        <w:tc>
          <w:tcPr>
            <w:tcW w:w="2490" w:type="dxa"/>
            <w:shd w:val="clear" w:color="auto" w:fill="DDFFFF"/>
            <w:vAlign w:val="center"/>
          </w:tcPr>
          <w:p w:rsidRPr="001A7399" w:rsidR="00D81901" w:rsidP="00F2035A" w:rsidRDefault="00D81901" w14:paraId="6A40592C" w14:textId="77777777">
            <w:pPr>
              <w:jc w:val="center"/>
              <w:rPr>
                <w:rFonts w:ascii="Arial" w:hAnsi="Arial" w:cs="Arial"/>
                <w:b/>
                <w:color w:val="0000FF"/>
              </w:rPr>
            </w:pPr>
            <w:r w:rsidRPr="001A7399">
              <w:rPr>
                <w:rFonts w:ascii="Arial" w:hAnsi="Arial" w:cs="Arial"/>
                <w:b/>
                <w:color w:val="0000FF"/>
              </w:rPr>
              <w:t>Impact</w:t>
            </w:r>
          </w:p>
          <w:p w:rsidRPr="00DD675A" w:rsidR="00D81901" w:rsidP="00F2035A" w:rsidRDefault="000D6D03" w14:paraId="2D659D37" w14:textId="77777777">
            <w:pPr>
              <w:jc w:val="center"/>
              <w:rPr>
                <w:rFonts w:ascii="Arial" w:hAnsi="Arial" w:cs="Arial"/>
                <w:color w:val="0000FF"/>
              </w:rPr>
            </w:pPr>
            <w:r w:rsidRPr="001A7399">
              <w:rPr>
                <w:rFonts w:ascii="Arial" w:hAnsi="Arial" w:cs="Arial"/>
                <w:color w:val="0000FF"/>
              </w:rPr>
              <w:t>(H,</w:t>
            </w:r>
            <w:r w:rsidRPr="001A7399" w:rsidR="00D81901">
              <w:rPr>
                <w:rFonts w:ascii="Arial" w:hAnsi="Arial" w:cs="Arial"/>
                <w:color w:val="0000FF"/>
              </w:rPr>
              <w:t xml:space="preserve"> </w:t>
            </w:r>
            <w:r w:rsidRPr="001A7399" w:rsidR="00E82A09">
              <w:rPr>
                <w:rFonts w:ascii="Arial" w:hAnsi="Arial" w:cs="Arial"/>
                <w:color w:val="0000FF"/>
              </w:rPr>
              <w:t xml:space="preserve">M, </w:t>
            </w:r>
            <w:r w:rsidRPr="001A7399" w:rsidR="00D81901">
              <w:rPr>
                <w:rFonts w:ascii="Arial" w:hAnsi="Arial" w:cs="Arial"/>
                <w:color w:val="0000FF"/>
              </w:rPr>
              <w:t>L, N)</w:t>
            </w:r>
          </w:p>
        </w:tc>
      </w:tr>
      <w:tr w:rsidRPr="00F106C5" w:rsidR="00D81901" w:rsidTr="00C05493" w14:paraId="019BB4F8" w14:textId="77777777">
        <w:trPr>
          <w:trHeight w:val="428"/>
          <w:jc w:val="center"/>
        </w:trPr>
        <w:tc>
          <w:tcPr>
            <w:tcW w:w="5970" w:type="dxa"/>
            <w:shd w:val="clear" w:color="auto" w:fill="DDFFFF"/>
            <w:vAlign w:val="center"/>
          </w:tcPr>
          <w:p w:rsidRPr="00F106C5" w:rsidR="00D81901" w:rsidP="00C05493" w:rsidRDefault="00D81901" w14:paraId="4355F7CF"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D81901" w:rsidP="00951D8F" w:rsidRDefault="000645EB" w14:paraId="63695634" w14:textId="77777777">
            <w:pPr>
              <w:spacing w:line="360" w:lineRule="auto"/>
              <w:jc w:val="center"/>
              <w:rPr>
                <w:rFonts w:ascii="Arial" w:hAnsi="Arial" w:cs="Arial"/>
                <w:color w:val="0000FF"/>
              </w:rPr>
            </w:pPr>
            <w:r>
              <w:rPr>
                <w:rFonts w:ascii="Arial" w:hAnsi="Arial" w:cs="Arial"/>
                <w:color w:val="0000FF"/>
              </w:rPr>
              <w:t>M</w:t>
            </w:r>
          </w:p>
        </w:tc>
      </w:tr>
      <w:tr w:rsidRPr="00F106C5" w:rsidR="00D81901" w:rsidTr="00C05493" w14:paraId="33626C41" w14:textId="77777777">
        <w:trPr>
          <w:trHeight w:val="428"/>
          <w:jc w:val="center"/>
        </w:trPr>
        <w:tc>
          <w:tcPr>
            <w:tcW w:w="5970" w:type="dxa"/>
            <w:shd w:val="clear" w:color="auto" w:fill="DDFFFF"/>
            <w:vAlign w:val="center"/>
          </w:tcPr>
          <w:p w:rsidRPr="00F106C5" w:rsidR="00D81901" w:rsidP="00C05493" w:rsidRDefault="00D81901" w14:paraId="0838A11D"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D81901" w:rsidP="00951D8F" w:rsidRDefault="000645EB" w14:paraId="6911F612" w14:textId="77777777">
            <w:pPr>
              <w:jc w:val="center"/>
              <w:rPr>
                <w:rFonts w:ascii="Arial" w:hAnsi="Arial" w:cs="Arial"/>
                <w:color w:val="0000FF"/>
              </w:rPr>
            </w:pPr>
            <w:r>
              <w:rPr>
                <w:rFonts w:ascii="Arial" w:hAnsi="Arial" w:cs="Arial"/>
                <w:color w:val="0000FF"/>
              </w:rPr>
              <w:t>M</w:t>
            </w:r>
          </w:p>
        </w:tc>
      </w:tr>
      <w:tr w:rsidRPr="00F106C5" w:rsidR="00D81901" w:rsidTr="00C05493" w14:paraId="25908BDE" w14:textId="77777777">
        <w:trPr>
          <w:trHeight w:val="428"/>
          <w:jc w:val="center"/>
        </w:trPr>
        <w:tc>
          <w:tcPr>
            <w:tcW w:w="5970" w:type="dxa"/>
            <w:shd w:val="clear" w:color="auto" w:fill="DDFFFF"/>
            <w:vAlign w:val="center"/>
          </w:tcPr>
          <w:p w:rsidRPr="00F106C5" w:rsidR="00D81901" w:rsidP="00C05493" w:rsidRDefault="00D81901" w14:paraId="0C9F1705"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D81901" w:rsidP="00951D8F" w:rsidRDefault="000645EB" w14:paraId="350C21BE" w14:textId="77777777">
            <w:pPr>
              <w:jc w:val="center"/>
              <w:rPr>
                <w:rFonts w:ascii="Arial" w:hAnsi="Arial" w:cs="Arial"/>
                <w:color w:val="0000FF"/>
              </w:rPr>
            </w:pPr>
            <w:r>
              <w:rPr>
                <w:rFonts w:ascii="Arial" w:hAnsi="Arial" w:cs="Arial"/>
                <w:color w:val="0000FF"/>
              </w:rPr>
              <w:t>N</w:t>
            </w:r>
          </w:p>
        </w:tc>
      </w:tr>
      <w:tr w:rsidRPr="00F106C5" w:rsidR="00D81901" w:rsidTr="00C05493" w14:paraId="7ADD08B4" w14:textId="77777777">
        <w:trPr>
          <w:trHeight w:val="428"/>
          <w:jc w:val="center"/>
        </w:trPr>
        <w:tc>
          <w:tcPr>
            <w:tcW w:w="5970" w:type="dxa"/>
            <w:shd w:val="clear" w:color="auto" w:fill="DDFFFF"/>
            <w:vAlign w:val="center"/>
          </w:tcPr>
          <w:p w:rsidRPr="00F106C5" w:rsidR="00D81901" w:rsidP="00C05493" w:rsidRDefault="00D81901" w14:paraId="212A9F8E"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D81901" w:rsidP="00951D8F" w:rsidRDefault="000645EB" w14:paraId="092C34A3" w14:textId="77777777">
            <w:pPr>
              <w:jc w:val="center"/>
              <w:rPr>
                <w:rFonts w:ascii="Arial" w:hAnsi="Arial" w:cs="Arial"/>
                <w:color w:val="0000FF"/>
              </w:rPr>
            </w:pPr>
            <w:r>
              <w:rPr>
                <w:rFonts w:ascii="Arial" w:hAnsi="Arial" w:cs="Arial"/>
                <w:color w:val="0000FF"/>
              </w:rPr>
              <w:t>M</w:t>
            </w:r>
          </w:p>
        </w:tc>
      </w:tr>
      <w:tr w:rsidRPr="00F106C5" w:rsidR="00D81901" w:rsidTr="00C05493" w14:paraId="0CFC8260" w14:textId="77777777">
        <w:trPr>
          <w:trHeight w:val="428"/>
          <w:jc w:val="center"/>
        </w:trPr>
        <w:tc>
          <w:tcPr>
            <w:tcW w:w="5970" w:type="dxa"/>
            <w:shd w:val="clear" w:color="auto" w:fill="DDFFFF"/>
            <w:vAlign w:val="center"/>
          </w:tcPr>
          <w:p w:rsidRPr="00F106C5" w:rsidR="00D81901" w:rsidP="00C05493" w:rsidRDefault="00D81901" w14:paraId="5C50C934"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D81901" w:rsidP="00951D8F" w:rsidRDefault="000645EB" w14:paraId="13F9A875" w14:textId="77777777">
            <w:pPr>
              <w:jc w:val="center"/>
              <w:rPr>
                <w:rFonts w:ascii="Arial" w:hAnsi="Arial" w:cs="Arial"/>
                <w:color w:val="0000FF"/>
              </w:rPr>
            </w:pPr>
            <w:r>
              <w:rPr>
                <w:rFonts w:ascii="Arial" w:hAnsi="Arial" w:cs="Arial"/>
                <w:color w:val="0000FF"/>
              </w:rPr>
              <w:t>N</w:t>
            </w:r>
          </w:p>
        </w:tc>
      </w:tr>
      <w:tr w:rsidRPr="00F106C5" w:rsidR="00D81901" w:rsidTr="00C05493" w14:paraId="2EBEF372" w14:textId="77777777">
        <w:trPr>
          <w:trHeight w:val="428"/>
          <w:jc w:val="center"/>
        </w:trPr>
        <w:tc>
          <w:tcPr>
            <w:tcW w:w="5970" w:type="dxa"/>
            <w:shd w:val="clear" w:color="auto" w:fill="DDFFFF"/>
            <w:vAlign w:val="center"/>
          </w:tcPr>
          <w:p w:rsidRPr="00F106C5" w:rsidR="00D81901" w:rsidP="00C05493" w:rsidRDefault="00D81901" w14:paraId="4AE72B42"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D81901" w:rsidP="00951D8F" w:rsidRDefault="000645EB" w14:paraId="0957B6BD" w14:textId="77777777">
            <w:pPr>
              <w:jc w:val="center"/>
              <w:rPr>
                <w:rFonts w:ascii="Arial" w:hAnsi="Arial" w:cs="Arial"/>
                <w:color w:val="0000FF"/>
              </w:rPr>
            </w:pPr>
            <w:r>
              <w:rPr>
                <w:rFonts w:ascii="Arial" w:hAnsi="Arial" w:cs="Arial"/>
                <w:color w:val="0000FF"/>
              </w:rPr>
              <w:t>N</w:t>
            </w:r>
          </w:p>
        </w:tc>
      </w:tr>
      <w:tr w:rsidRPr="00F106C5" w:rsidR="00D81901" w:rsidTr="00C05493" w14:paraId="3CE628EB" w14:textId="77777777">
        <w:trPr>
          <w:trHeight w:val="428"/>
          <w:jc w:val="center"/>
        </w:trPr>
        <w:tc>
          <w:tcPr>
            <w:tcW w:w="5970" w:type="dxa"/>
            <w:shd w:val="clear" w:color="auto" w:fill="DDFFFF"/>
            <w:vAlign w:val="center"/>
          </w:tcPr>
          <w:p w:rsidRPr="00F106C5" w:rsidR="00D81901" w:rsidP="00C05493" w:rsidRDefault="00D81901" w14:paraId="703F3722"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D81901" w:rsidP="00951D8F" w:rsidRDefault="000645EB" w14:paraId="05628F02" w14:textId="77777777">
            <w:pPr>
              <w:jc w:val="center"/>
              <w:rPr>
                <w:rFonts w:ascii="Arial" w:hAnsi="Arial" w:cs="Arial"/>
                <w:color w:val="0000FF"/>
              </w:rPr>
            </w:pPr>
            <w:r>
              <w:rPr>
                <w:rFonts w:ascii="Arial" w:hAnsi="Arial" w:cs="Arial"/>
                <w:color w:val="0000FF"/>
              </w:rPr>
              <w:t>N</w:t>
            </w:r>
          </w:p>
        </w:tc>
      </w:tr>
      <w:tr w:rsidRPr="00F106C5" w:rsidR="00D81901" w:rsidTr="00C05493" w14:paraId="072DA838" w14:textId="77777777">
        <w:trPr>
          <w:trHeight w:val="428"/>
          <w:jc w:val="center"/>
        </w:trPr>
        <w:tc>
          <w:tcPr>
            <w:tcW w:w="5970" w:type="dxa"/>
            <w:tcBorders>
              <w:bottom w:val="single" w:color="auto" w:sz="6" w:space="0"/>
            </w:tcBorders>
            <w:shd w:val="clear" w:color="auto" w:fill="DDFFFF"/>
            <w:vAlign w:val="center"/>
          </w:tcPr>
          <w:p w:rsidRPr="00F106C5" w:rsidR="00D81901" w:rsidP="00C05493" w:rsidRDefault="00D81901" w14:paraId="2CB22B78"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D81901" w:rsidP="00951D8F" w:rsidRDefault="000645EB" w14:paraId="5DB29657" w14:textId="77777777">
            <w:pPr>
              <w:jc w:val="center"/>
              <w:rPr>
                <w:rFonts w:ascii="Arial" w:hAnsi="Arial" w:cs="Arial"/>
                <w:color w:val="0000FF"/>
              </w:rPr>
            </w:pPr>
            <w:r>
              <w:rPr>
                <w:rFonts w:ascii="Arial" w:hAnsi="Arial" w:cs="Arial"/>
                <w:color w:val="0000FF"/>
              </w:rPr>
              <w:t>M</w:t>
            </w:r>
          </w:p>
        </w:tc>
      </w:tr>
      <w:tr w:rsidRPr="00F106C5" w:rsidR="00D81901" w:rsidTr="00C05493" w14:paraId="3BCEEC0F" w14:textId="77777777">
        <w:trPr>
          <w:trHeight w:val="428"/>
          <w:jc w:val="center"/>
        </w:trPr>
        <w:tc>
          <w:tcPr>
            <w:tcW w:w="5970" w:type="dxa"/>
            <w:shd w:val="clear" w:color="auto" w:fill="DDFFFF"/>
            <w:vAlign w:val="center"/>
          </w:tcPr>
          <w:p w:rsidRPr="00F106C5" w:rsidR="00DE56FE" w:rsidP="00DE56FE" w:rsidRDefault="00D81901" w14:paraId="68FE7D29"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D81901" w:rsidP="00951D8F" w:rsidRDefault="000645EB" w14:paraId="3FA15983" w14:textId="77777777">
            <w:pPr>
              <w:jc w:val="center"/>
              <w:rPr>
                <w:rFonts w:ascii="Arial" w:hAnsi="Arial" w:cs="Arial"/>
                <w:color w:val="0000FF"/>
              </w:rPr>
            </w:pPr>
            <w:r>
              <w:rPr>
                <w:rFonts w:ascii="Arial" w:hAnsi="Arial" w:cs="Arial"/>
                <w:color w:val="0000FF"/>
              </w:rPr>
              <w:t>N</w:t>
            </w:r>
          </w:p>
        </w:tc>
      </w:tr>
      <w:tr w:rsidRPr="00F106C5" w:rsidR="00DE56FE" w:rsidTr="00C05493" w14:paraId="3F4CA900" w14:textId="77777777">
        <w:trPr>
          <w:trHeight w:val="428"/>
          <w:jc w:val="center"/>
        </w:trPr>
        <w:tc>
          <w:tcPr>
            <w:tcW w:w="5970" w:type="dxa"/>
            <w:shd w:val="clear" w:color="auto" w:fill="DDFFFF"/>
            <w:vAlign w:val="center"/>
          </w:tcPr>
          <w:p w:rsidRPr="00F106C5" w:rsidR="00DE56FE" w:rsidP="00DE56FE" w:rsidRDefault="00DE56FE" w14:paraId="6C9D4729" w14:textId="77777777">
            <w:pPr>
              <w:rPr>
                <w:rFonts w:ascii="Arial" w:hAnsi="Arial" w:cs="Arial"/>
                <w:color w:val="0000FF"/>
              </w:rPr>
            </w:pPr>
            <w:r>
              <w:rPr>
                <w:rFonts w:ascii="Arial" w:hAnsi="Arial" w:cs="Arial"/>
                <w:b/>
                <w:color w:val="0000FF"/>
              </w:rPr>
              <w:t>Additional Consideration:</w:t>
            </w:r>
          </w:p>
        </w:tc>
        <w:tc>
          <w:tcPr>
            <w:tcW w:w="2490" w:type="dxa"/>
          </w:tcPr>
          <w:p w:rsidRPr="00F106C5" w:rsidR="00DE56FE" w:rsidP="00951D8F" w:rsidRDefault="00DE56FE" w14:paraId="17AD93B2" w14:textId="77777777">
            <w:pPr>
              <w:jc w:val="center"/>
              <w:rPr>
                <w:rFonts w:ascii="Arial" w:hAnsi="Arial" w:cs="Arial"/>
                <w:color w:val="0000FF"/>
              </w:rPr>
            </w:pPr>
          </w:p>
        </w:tc>
      </w:tr>
      <w:tr w:rsidRPr="00F106C5" w:rsidR="00D81901" w:rsidTr="00C05493" w14:paraId="76CEACDE" w14:textId="77777777">
        <w:trPr>
          <w:trHeight w:val="428"/>
          <w:jc w:val="center"/>
        </w:trPr>
        <w:tc>
          <w:tcPr>
            <w:tcW w:w="5970" w:type="dxa"/>
            <w:shd w:val="clear" w:color="auto" w:fill="DDFFFF"/>
            <w:vAlign w:val="center"/>
          </w:tcPr>
          <w:p w:rsidRPr="00F106C5" w:rsidR="00D81901" w:rsidP="00F2035A" w:rsidRDefault="00D81901" w14:paraId="0F8D6A39"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BF5064" w:rsidP="000645EB" w:rsidRDefault="000645EB" w14:paraId="1F0E4D68" w14:textId="77777777">
            <w:pPr>
              <w:jc w:val="center"/>
              <w:rPr>
                <w:rFonts w:ascii="Arial" w:hAnsi="Arial" w:cs="Arial"/>
                <w:color w:val="0000FF"/>
              </w:rPr>
            </w:pPr>
            <w:r>
              <w:rPr>
                <w:rFonts w:ascii="Arial" w:hAnsi="Arial" w:cs="Arial"/>
                <w:color w:val="0000FF"/>
              </w:rPr>
              <w:t>M</w:t>
            </w:r>
          </w:p>
        </w:tc>
      </w:tr>
      <w:tr w:rsidRPr="00F106C5" w:rsidR="00BF5064" w:rsidTr="00C05493" w14:paraId="7B9DA0DB" w14:textId="77777777">
        <w:trPr>
          <w:trHeight w:val="428"/>
          <w:jc w:val="center"/>
        </w:trPr>
        <w:tc>
          <w:tcPr>
            <w:tcW w:w="5970" w:type="dxa"/>
            <w:shd w:val="clear" w:color="auto" w:fill="DDFFFF"/>
            <w:vAlign w:val="center"/>
          </w:tcPr>
          <w:p w:rsidRPr="00F106C5" w:rsidR="00BF5064" w:rsidP="00F2035A" w:rsidRDefault="00BF5064" w14:paraId="578221C3" w14:textId="77777777">
            <w:pPr>
              <w:ind w:left="720"/>
              <w:rPr>
                <w:rFonts w:ascii="Arial" w:hAnsi="Arial" w:cs="Arial"/>
                <w:color w:val="0000FF"/>
              </w:rPr>
            </w:pPr>
            <w:r>
              <w:rPr>
                <w:rFonts w:ascii="Arial" w:hAnsi="Arial" w:cs="Arial"/>
                <w:color w:val="0000FF"/>
              </w:rPr>
              <w:t>Care Leavers</w:t>
            </w:r>
          </w:p>
        </w:tc>
        <w:tc>
          <w:tcPr>
            <w:tcW w:w="2490" w:type="dxa"/>
          </w:tcPr>
          <w:p w:rsidRPr="00F106C5" w:rsidR="00BF5064" w:rsidP="000645EB" w:rsidRDefault="00545422" w14:paraId="1FE97689" w14:textId="77777777">
            <w:pPr>
              <w:jc w:val="center"/>
              <w:rPr>
                <w:rFonts w:ascii="Arial" w:hAnsi="Arial" w:cs="Arial"/>
                <w:color w:val="0000FF"/>
              </w:rPr>
            </w:pPr>
            <w:r>
              <w:rPr>
                <w:rFonts w:ascii="Arial" w:hAnsi="Arial" w:cs="Arial"/>
                <w:color w:val="0000FF"/>
              </w:rPr>
              <w:t>L</w:t>
            </w:r>
          </w:p>
        </w:tc>
      </w:tr>
      <w:bookmarkEnd w:id="0"/>
    </w:tbl>
    <w:p w:rsidR="003809F0" w:rsidP="00512DBA" w:rsidRDefault="003809F0" w14:paraId="0DE4B5B7" w14:textId="77777777">
      <w:pPr>
        <w:rPr>
          <w:rFonts w:ascii="Arial" w:hAnsi="Arial" w:cs="Arial"/>
          <w:b/>
          <w:color w:val="000080"/>
        </w:rPr>
      </w:pPr>
    </w:p>
    <w:p w:rsidR="000705A4" w:rsidP="000705A4" w:rsidRDefault="000705A4" w14:paraId="66204FF1" w14:textId="77777777">
      <w:pPr>
        <w:rPr>
          <w:rFonts w:ascii="Arial" w:hAnsi="Arial" w:cs="Arial"/>
        </w:rPr>
      </w:pPr>
    </w:p>
    <w:p w:rsidRPr="002B692D" w:rsidR="00DE56FE" w:rsidP="008F247C" w:rsidRDefault="008F247C" w14:paraId="55A32118" w14:textId="77777777">
      <w:pPr>
        <w:rPr>
          <w:rFonts w:ascii="Arial" w:hAnsi="Arial" w:cs="Arial"/>
          <w:b/>
          <w:color w:val="000080"/>
        </w:rPr>
      </w:pPr>
      <w:r w:rsidRPr="002B692D">
        <w:rPr>
          <w:rFonts w:ascii="Arial" w:hAnsi="Arial" w:cs="Arial"/>
          <w:b/>
          <w:color w:val="000080"/>
        </w:rPr>
        <w:t xml:space="preserve">2.5 </w:t>
      </w:r>
      <w:r w:rsidRPr="002B692D">
        <w:rPr>
          <w:rFonts w:ascii="Arial" w:hAnsi="Arial" w:cs="Arial"/>
          <w:b/>
          <w:color w:val="000080"/>
        </w:rPr>
        <w:tab/>
      </w:r>
      <w:r w:rsidRPr="002B692D" w:rsidR="005E7DC8">
        <w:rPr>
          <w:rFonts w:ascii="Arial" w:hAnsi="Arial" w:cs="Arial"/>
          <w:b/>
          <w:color w:val="000080"/>
        </w:rPr>
        <w:t xml:space="preserve">How could </w:t>
      </w:r>
      <w:r w:rsidRPr="002B692D" w:rsidR="007C71DF">
        <w:rPr>
          <w:rFonts w:ascii="Arial" w:hAnsi="Arial" w:cs="Arial"/>
          <w:b/>
          <w:color w:val="000080"/>
        </w:rPr>
        <w:t xml:space="preserve">the disproportionate </w:t>
      </w:r>
      <w:r w:rsidRPr="002B692D" w:rsidR="005E7DC8">
        <w:rPr>
          <w:rFonts w:ascii="Arial" w:hAnsi="Arial" w:cs="Arial"/>
          <w:b/>
          <w:color w:val="000080"/>
        </w:rPr>
        <w:t xml:space="preserve">negative </w:t>
      </w:r>
      <w:r w:rsidRPr="002B692D" w:rsidR="007C71DF">
        <w:rPr>
          <w:rFonts w:ascii="Arial" w:hAnsi="Arial" w:cs="Arial"/>
          <w:b/>
          <w:color w:val="000080"/>
        </w:rPr>
        <w:t>impacts</w:t>
      </w:r>
      <w:r w:rsidRPr="002B692D" w:rsidR="00857A35">
        <w:rPr>
          <w:rFonts w:ascii="Arial" w:hAnsi="Arial" w:cs="Arial"/>
          <w:b/>
          <w:color w:val="000080"/>
        </w:rPr>
        <w:t xml:space="preserve"> be mitigated or eliminated</w:t>
      </w:r>
      <w:r w:rsidRPr="002B692D" w:rsidR="003809F0">
        <w:rPr>
          <w:rFonts w:ascii="Arial" w:hAnsi="Arial" w:cs="Arial"/>
          <w:b/>
          <w:color w:val="000080"/>
        </w:rPr>
        <w:t>?</w:t>
      </w:r>
      <w:r w:rsidRPr="002B692D" w:rsidR="004804CE">
        <w:rPr>
          <w:rFonts w:ascii="Arial" w:hAnsi="Arial" w:cs="Arial"/>
          <w:b/>
          <w:color w:val="000080"/>
        </w:rPr>
        <w:t xml:space="preserve"> </w:t>
      </w:r>
    </w:p>
    <w:p w:rsidRPr="002B692D" w:rsidR="00C51AB0" w:rsidP="0083511D" w:rsidRDefault="00540730" w14:paraId="68C47E83" w14:textId="77777777">
      <w:pPr>
        <w:ind w:left="720"/>
        <w:rPr>
          <w:rFonts w:ascii="Arial" w:hAnsi="Arial" w:cs="Arial"/>
          <w:color w:val="000080"/>
        </w:rPr>
      </w:pPr>
      <w:r w:rsidRPr="002B692D">
        <w:rPr>
          <w:rFonts w:ascii="Arial" w:hAnsi="Arial" w:cs="Arial"/>
          <w:color w:val="000080"/>
        </w:rPr>
        <w:t xml:space="preserve">(Note: </w:t>
      </w:r>
      <w:r w:rsidRPr="002B692D" w:rsidR="00DF1CA9">
        <w:rPr>
          <w:rFonts w:ascii="Arial" w:hAnsi="Arial" w:cs="Arial"/>
          <w:color w:val="000080"/>
        </w:rPr>
        <w:t>L</w:t>
      </w:r>
      <w:r w:rsidRPr="002B692D">
        <w:rPr>
          <w:rFonts w:ascii="Arial" w:hAnsi="Arial" w:cs="Arial"/>
          <w:color w:val="000080"/>
        </w:rPr>
        <w:t>egislation and best practice</w:t>
      </w:r>
      <w:r w:rsidRPr="002B692D" w:rsidR="00DF1CA9">
        <w:rPr>
          <w:rFonts w:ascii="Arial" w:hAnsi="Arial" w:cs="Arial"/>
          <w:color w:val="000080"/>
        </w:rPr>
        <w:t xml:space="preserve"> require</w:t>
      </w:r>
      <w:r w:rsidRPr="002B692D">
        <w:rPr>
          <w:rFonts w:ascii="Arial" w:hAnsi="Arial" w:cs="Arial"/>
          <w:color w:val="000080"/>
        </w:rPr>
        <w:t xml:space="preserve"> mitigations to be considered</w:t>
      </w:r>
      <w:r w:rsidR="00BF5064">
        <w:rPr>
          <w:rFonts w:ascii="Arial" w:hAnsi="Arial" w:cs="Arial"/>
          <w:color w:val="000080"/>
        </w:rPr>
        <w:t>)</w:t>
      </w:r>
      <w:r w:rsidR="000475CF">
        <w:rPr>
          <w:rFonts w:ascii="Arial" w:hAnsi="Arial" w:cs="Arial"/>
          <w:color w:val="000080"/>
        </w:rPr>
        <w:t xml:space="preserve"> Please state what mitigations are to be brought into place for any group scoring a medium and above. If no mitigations are being considered, the reasons for this should also be included here.</w:t>
      </w:r>
    </w:p>
    <w:p w:rsidRPr="000645EB" w:rsidR="000645EB" w:rsidP="000645EB" w:rsidRDefault="000645EB" w14:paraId="2DBF0D7D" w14:textId="77777777">
      <w:pPr>
        <w:rPr>
          <w:rFonts w:ascii="Arial" w:hAnsi="Arial" w:cs="Arial"/>
          <w:color w:val="000080"/>
        </w:rPr>
      </w:pPr>
    </w:p>
    <w:p w:rsidRPr="0083511D" w:rsidR="000645EB" w:rsidP="0083511D" w:rsidRDefault="000645EB" w14:paraId="66EEA70B" w14:textId="77777777">
      <w:pPr>
        <w:numPr>
          <w:ilvl w:val="0"/>
          <w:numId w:val="24"/>
        </w:numPr>
        <w:rPr>
          <w:rFonts w:ascii="Arial" w:hAnsi="Arial" w:cs="Arial"/>
          <w:color w:val="000022"/>
        </w:rPr>
      </w:pPr>
      <w:r w:rsidRPr="0083511D">
        <w:rPr>
          <w:rFonts w:ascii="Arial" w:hAnsi="Arial" w:cs="Arial"/>
          <w:color w:val="000022"/>
        </w:rPr>
        <w:t xml:space="preserve">Risks identified and controlled; lawful, fair processing: Complete DPIAs for all workstreams; embed privacy-by-design and IG sign-off gates. </w:t>
      </w:r>
    </w:p>
    <w:p w:rsidRPr="0083511D" w:rsidR="000645EB" w:rsidP="0083511D" w:rsidRDefault="000645EB" w14:paraId="6B62F1B3" w14:textId="77777777">
      <w:pPr>
        <w:ind w:left="709"/>
        <w:rPr>
          <w:rFonts w:ascii="Arial" w:hAnsi="Arial" w:cs="Arial"/>
          <w:color w:val="000022"/>
        </w:rPr>
      </w:pPr>
    </w:p>
    <w:p w:rsidRPr="0083511D" w:rsidR="000645EB" w:rsidP="0083511D" w:rsidRDefault="000645EB" w14:paraId="2455DC2A" w14:textId="77777777">
      <w:pPr>
        <w:numPr>
          <w:ilvl w:val="0"/>
          <w:numId w:val="24"/>
        </w:numPr>
        <w:rPr>
          <w:rFonts w:ascii="Arial" w:hAnsi="Arial" w:cs="Arial"/>
          <w:color w:val="000022"/>
        </w:rPr>
      </w:pPr>
      <w:r w:rsidRPr="0083511D">
        <w:rPr>
          <w:rFonts w:ascii="Arial" w:hAnsi="Arial" w:cs="Arial"/>
          <w:color w:val="000022"/>
        </w:rPr>
        <w:t xml:space="preserve">Equitable access for disabled users; reduced barriers: Accessibility by default (WCAG 2.2 AA), inclusive language templates, captioning and transcripts. </w:t>
      </w:r>
    </w:p>
    <w:p w:rsidRPr="0083511D" w:rsidR="000645EB" w:rsidP="0083511D" w:rsidRDefault="000645EB" w14:paraId="02F2C34E" w14:textId="77777777">
      <w:pPr>
        <w:ind w:left="709"/>
        <w:rPr>
          <w:rFonts w:ascii="Arial" w:hAnsi="Arial" w:cs="Arial"/>
          <w:color w:val="000022"/>
        </w:rPr>
      </w:pPr>
    </w:p>
    <w:p w:rsidRPr="0083511D" w:rsidR="000645EB" w:rsidP="0083511D" w:rsidRDefault="000645EB" w14:paraId="44835045" w14:textId="77777777">
      <w:pPr>
        <w:numPr>
          <w:ilvl w:val="0"/>
          <w:numId w:val="24"/>
        </w:numPr>
        <w:rPr>
          <w:rFonts w:ascii="Arial" w:hAnsi="Arial" w:cs="Arial"/>
          <w:color w:val="000022"/>
        </w:rPr>
      </w:pPr>
      <w:r w:rsidRPr="0083511D">
        <w:rPr>
          <w:rFonts w:ascii="Arial" w:hAnsi="Arial" w:cs="Arial"/>
          <w:color w:val="000022"/>
        </w:rPr>
        <w:t xml:space="preserve">Prevents digital exclusion; higher uptake and satisfaction: Assisted digital &amp; alternative channels (phone/face-to-face); device-loan and community access signposting. </w:t>
      </w:r>
    </w:p>
    <w:p w:rsidRPr="0083511D" w:rsidR="000645EB" w:rsidP="0083511D" w:rsidRDefault="000645EB" w14:paraId="680A4E5D" w14:textId="77777777">
      <w:pPr>
        <w:ind w:left="709"/>
        <w:rPr>
          <w:rFonts w:ascii="Arial" w:hAnsi="Arial" w:cs="Arial"/>
          <w:color w:val="000022"/>
        </w:rPr>
      </w:pPr>
    </w:p>
    <w:p w:rsidRPr="0083511D" w:rsidR="000645EB" w:rsidP="0083511D" w:rsidRDefault="0083511D" w14:paraId="42853DED" w14:textId="77777777">
      <w:pPr>
        <w:numPr>
          <w:ilvl w:val="0"/>
          <w:numId w:val="24"/>
        </w:numPr>
        <w:rPr>
          <w:rFonts w:ascii="Arial" w:hAnsi="Arial" w:cs="Arial"/>
          <w:color w:val="000022"/>
        </w:rPr>
      </w:pPr>
      <w:r w:rsidRPr="0083511D">
        <w:rPr>
          <w:rFonts w:ascii="Arial" w:hAnsi="Arial" w:cs="Arial"/>
          <w:color w:val="000022"/>
        </w:rPr>
        <w:t xml:space="preserve">High adoption across diverse staff groups: </w:t>
      </w:r>
      <w:r w:rsidRPr="0083511D" w:rsidR="000645EB">
        <w:rPr>
          <w:rFonts w:ascii="Arial" w:hAnsi="Arial" w:cs="Arial"/>
          <w:color w:val="000022"/>
        </w:rPr>
        <w:t xml:space="preserve">Role-based training and Digital Champions network; multiple formats/times + recordings. </w:t>
      </w:r>
    </w:p>
    <w:p w:rsidRPr="0083511D" w:rsidR="000645EB" w:rsidP="0083511D" w:rsidRDefault="000645EB" w14:paraId="19219836" w14:textId="77777777">
      <w:pPr>
        <w:ind w:left="709"/>
        <w:rPr>
          <w:rFonts w:ascii="Arial" w:hAnsi="Arial" w:cs="Arial"/>
          <w:color w:val="000022"/>
        </w:rPr>
      </w:pPr>
    </w:p>
    <w:p w:rsidRPr="0083511D" w:rsidR="000645EB" w:rsidP="0083511D" w:rsidRDefault="0083511D" w14:paraId="408A9369" w14:textId="77777777">
      <w:pPr>
        <w:numPr>
          <w:ilvl w:val="0"/>
          <w:numId w:val="24"/>
        </w:numPr>
        <w:rPr>
          <w:rFonts w:ascii="Arial" w:hAnsi="Arial" w:cs="Arial"/>
          <w:color w:val="000022"/>
        </w:rPr>
      </w:pPr>
      <w:r w:rsidRPr="0083511D">
        <w:rPr>
          <w:rFonts w:ascii="Arial" w:hAnsi="Arial" w:cs="Arial"/>
          <w:color w:val="000022"/>
        </w:rPr>
        <w:t xml:space="preserve">Prevents indirect discrimination; maintains trust: </w:t>
      </w:r>
      <w:r w:rsidRPr="0083511D" w:rsidR="000645EB">
        <w:rPr>
          <w:rFonts w:ascii="Arial" w:hAnsi="Arial" w:cs="Arial"/>
          <w:color w:val="000022"/>
        </w:rPr>
        <w:t xml:space="preserve">Bias and fairness checks for any AI-enabled features; human-in-the-loop controls. </w:t>
      </w:r>
    </w:p>
    <w:p w:rsidRPr="0083511D" w:rsidR="000645EB" w:rsidP="0083511D" w:rsidRDefault="000645EB" w14:paraId="296FEF7D" w14:textId="77777777">
      <w:pPr>
        <w:ind w:left="709"/>
        <w:rPr>
          <w:rFonts w:ascii="Arial" w:hAnsi="Arial" w:cs="Arial"/>
          <w:color w:val="000022"/>
        </w:rPr>
      </w:pPr>
    </w:p>
    <w:p w:rsidR="000645EB" w:rsidP="0083511D" w:rsidRDefault="0083511D" w14:paraId="75820132" w14:textId="77777777">
      <w:pPr>
        <w:numPr>
          <w:ilvl w:val="0"/>
          <w:numId w:val="24"/>
        </w:numPr>
        <w:rPr>
          <w:rFonts w:ascii="Arial" w:hAnsi="Arial" w:cs="Arial"/>
          <w:color w:val="000080"/>
        </w:rPr>
      </w:pPr>
      <w:r w:rsidRPr="0083511D">
        <w:rPr>
          <w:rFonts w:ascii="Arial" w:hAnsi="Arial" w:cs="Arial"/>
          <w:color w:val="000022"/>
        </w:rPr>
        <w:t xml:space="preserve">Early detection/correction of unequal impacts: </w:t>
      </w:r>
      <w:r w:rsidRPr="0083511D" w:rsidR="000645EB">
        <w:rPr>
          <w:rFonts w:ascii="Arial" w:hAnsi="Arial" w:cs="Arial"/>
          <w:color w:val="000022"/>
        </w:rPr>
        <w:t>Monitor adoption, complaints</w:t>
      </w:r>
      <w:r w:rsidRPr="000645EB" w:rsidR="000645EB">
        <w:rPr>
          <w:rFonts w:ascii="Arial" w:hAnsi="Arial" w:cs="Arial"/>
          <w:color w:val="000080"/>
        </w:rPr>
        <w:t xml:space="preserve"> </w:t>
      </w:r>
      <w:r w:rsidRPr="0083511D" w:rsidR="000645EB">
        <w:rPr>
          <w:rFonts w:ascii="Arial" w:hAnsi="Arial" w:cs="Arial"/>
          <w:color w:val="000022"/>
        </w:rPr>
        <w:t>themes and satisfaction by protected characteristic; act on findings.</w:t>
      </w:r>
      <w:r w:rsidRPr="000645EB" w:rsidR="000645EB">
        <w:rPr>
          <w:rFonts w:ascii="Arial" w:hAnsi="Arial" w:cs="Arial"/>
          <w:color w:val="000080"/>
        </w:rPr>
        <w:t xml:space="preserve"> </w:t>
      </w:r>
    </w:p>
    <w:p w:rsidR="00545422" w:rsidP="00545422" w:rsidRDefault="00545422" w14:paraId="7194DBDC" w14:textId="77777777">
      <w:pPr>
        <w:pStyle w:val="ListParagraph"/>
        <w:rPr>
          <w:rFonts w:ascii="Arial" w:hAnsi="Arial" w:cs="Arial"/>
          <w:color w:val="000080"/>
        </w:rPr>
      </w:pPr>
    </w:p>
    <w:p w:rsidRPr="00545422" w:rsidR="00545422" w:rsidP="00545422" w:rsidRDefault="00545422" w14:paraId="0BB2DB77" w14:textId="77777777">
      <w:pPr>
        <w:numPr>
          <w:ilvl w:val="0"/>
          <w:numId w:val="24"/>
        </w:numPr>
        <w:rPr>
          <w:rFonts w:ascii="Arial" w:hAnsi="Arial" w:cs="Arial"/>
          <w:color w:val="000022"/>
        </w:rPr>
      </w:pPr>
      <w:r w:rsidRPr="00545422">
        <w:rPr>
          <w:rFonts w:ascii="Arial" w:hAnsi="Arial" w:cs="Arial"/>
          <w:color w:val="000022"/>
        </w:rPr>
        <w:t>Ensures services remain accessible and child-centred: Co-produce digital forms, communications and service improvements with children, young people, families, carers and staff to ensure solutions meet diverse needs and support participation in decision-making processes.</w:t>
      </w:r>
    </w:p>
    <w:p w:rsidRPr="002B692D" w:rsidR="00ED2926" w:rsidP="005E7DC8" w:rsidRDefault="00ED2926" w14:paraId="769D0D3C" w14:textId="77777777">
      <w:pPr>
        <w:rPr>
          <w:rFonts w:ascii="Arial" w:hAnsi="Arial" w:cs="Arial"/>
          <w:color w:val="000080"/>
        </w:rPr>
      </w:pPr>
    </w:p>
    <w:p w:rsidRPr="002B692D" w:rsidR="00920F80" w:rsidP="00920F80" w:rsidRDefault="00920F80" w14:paraId="0DCCB4C6" w14:textId="77777777">
      <w:pPr>
        <w:pStyle w:val="Heading1"/>
      </w:pPr>
      <w:r w:rsidRPr="002B692D">
        <w:t>Section 3: Dependencies</w:t>
      </w:r>
      <w:r w:rsidRPr="002B692D" w:rsidR="00540730">
        <w:t xml:space="preserve"> from other proposals</w:t>
      </w:r>
      <w:r w:rsidRPr="002B692D">
        <w:t xml:space="preserve"> </w:t>
      </w:r>
    </w:p>
    <w:p w:rsidRPr="002B692D" w:rsidR="00DF1CA9" w:rsidP="00E87FFE" w:rsidRDefault="00DF1CA9" w14:paraId="54CD245A" w14:textId="77777777">
      <w:pPr>
        <w:ind w:firstLine="720"/>
        <w:rPr>
          <w:rFonts w:ascii="Arial" w:hAnsi="Arial" w:cs="Arial"/>
          <w:b/>
          <w:color w:val="000080"/>
        </w:rPr>
      </w:pPr>
    </w:p>
    <w:p w:rsidR="00920F80" w:rsidP="61433B3E" w:rsidRDefault="00540730" w14:paraId="68255431" w14:textId="77777777">
      <w:pPr>
        <w:rPr>
          <w:rFonts w:ascii="Arial" w:hAnsi="Arial" w:cs="Arial"/>
          <w:b/>
          <w:bCs/>
          <w:color w:val="000080"/>
        </w:rPr>
      </w:pPr>
      <w:r w:rsidRPr="61433B3E">
        <w:rPr>
          <w:rFonts w:ascii="Arial" w:hAnsi="Arial" w:cs="Arial"/>
          <w:b/>
          <w:bCs/>
          <w:color w:val="000080"/>
        </w:rPr>
        <w:t>3.1</w:t>
      </w:r>
      <w:r>
        <w:tab/>
      </w:r>
      <w:r w:rsidRPr="61433B3E" w:rsidR="00920F80">
        <w:rPr>
          <w:rFonts w:ascii="Arial" w:hAnsi="Arial" w:cs="Arial"/>
          <w:b/>
          <w:bCs/>
          <w:color w:val="000080"/>
        </w:rPr>
        <w:t xml:space="preserve">Please consider which other services would need to know about your </w:t>
      </w:r>
      <w:r w:rsidRPr="61433B3E">
        <w:rPr>
          <w:rFonts w:ascii="Arial" w:hAnsi="Arial" w:cs="Arial"/>
          <w:b/>
          <w:bCs/>
          <w:color w:val="000080"/>
        </w:rPr>
        <w:t xml:space="preserve">proposal and the impacts you have identified.  Identify below which services you have consulted, and any consequent additional equality impacts that have been identified. </w:t>
      </w:r>
    </w:p>
    <w:p w:rsidR="000705A4" w:rsidP="00DF1CA9" w:rsidRDefault="000705A4" w14:paraId="1231BE67" w14:textId="77777777">
      <w:pPr>
        <w:rPr>
          <w:rFonts w:ascii="Arial" w:hAnsi="Arial" w:cs="Arial"/>
        </w:rPr>
      </w:pPr>
    </w:p>
    <w:p w:rsidRPr="00E411C0" w:rsidR="00E411C0" w:rsidP="00E411C0" w:rsidRDefault="00E411C0" w14:paraId="4D087AE3" w14:textId="77777777">
      <w:pPr>
        <w:rPr>
          <w:rFonts w:ascii="Arial" w:hAnsi="Arial" w:cs="Arial"/>
        </w:rPr>
      </w:pPr>
      <w:r>
        <w:rPr>
          <w:rFonts w:ascii="Arial" w:hAnsi="Arial" w:cs="Arial"/>
        </w:rPr>
        <w:t>In order to mitigate the negative impacts identified in section 2.5 the following service areas have been consulted and will own the mitigating actions as follows:</w:t>
      </w:r>
    </w:p>
    <w:p w:rsidRPr="00E411C0" w:rsidR="00E411C0" w:rsidP="00E411C0" w:rsidRDefault="00E411C0" w14:paraId="36FEB5B0" w14:textId="77777777">
      <w:pPr>
        <w:rPr>
          <w:rFonts w:ascii="Arial" w:hAnsi="Arial" w:cs="Arial"/>
        </w:rPr>
      </w:pPr>
    </w:p>
    <w:p w:rsidRPr="00E411C0" w:rsidR="00E411C0" w:rsidP="00E411C0" w:rsidRDefault="00E411C0" w14:paraId="3DE08C62" w14:textId="77777777">
      <w:pPr>
        <w:rPr>
          <w:rFonts w:ascii="Arial" w:hAnsi="Arial" w:cs="Arial"/>
        </w:rPr>
      </w:pPr>
      <w:r w:rsidRPr="00E411C0">
        <w:rPr>
          <w:rFonts w:ascii="Arial" w:hAnsi="Arial" w:cs="Arial"/>
          <w:b/>
          <w:bCs/>
        </w:rPr>
        <w:t>Programme Manager / IG Lead</w:t>
      </w:r>
      <w:r>
        <w:rPr>
          <w:rFonts w:ascii="Arial" w:hAnsi="Arial" w:cs="Arial"/>
        </w:rPr>
        <w:t>:</w:t>
      </w:r>
      <w:r w:rsidRPr="00E411C0">
        <w:rPr>
          <w:rFonts w:ascii="Arial" w:hAnsi="Arial" w:cs="Arial"/>
        </w:rPr>
        <w:t xml:space="preserve"> Complete DPIAs for all workstreams; embed privacy-by-design and IG sign-off gates.</w:t>
      </w:r>
    </w:p>
    <w:p w:rsidRPr="00E411C0" w:rsidR="00E411C0" w:rsidP="00E411C0" w:rsidRDefault="00E411C0" w14:paraId="30D7AA69" w14:textId="77777777">
      <w:pPr>
        <w:rPr>
          <w:rFonts w:ascii="Arial" w:hAnsi="Arial" w:cs="Arial"/>
        </w:rPr>
      </w:pPr>
    </w:p>
    <w:p w:rsidRPr="00E411C0" w:rsidR="00E411C0" w:rsidP="00E411C0" w:rsidRDefault="00E411C0" w14:paraId="1AC5FA57" w14:textId="77777777">
      <w:pPr>
        <w:rPr>
          <w:rFonts w:ascii="Arial" w:hAnsi="Arial" w:cs="Arial"/>
        </w:rPr>
      </w:pPr>
      <w:r w:rsidRPr="00E411C0">
        <w:rPr>
          <w:rFonts w:ascii="Arial" w:hAnsi="Arial" w:cs="Arial"/>
          <w:b/>
          <w:bCs/>
        </w:rPr>
        <w:t>Digital Delivery Lead</w:t>
      </w:r>
      <w:r>
        <w:rPr>
          <w:rFonts w:ascii="Arial" w:hAnsi="Arial" w:cs="Arial"/>
        </w:rPr>
        <w:t xml:space="preserve">: </w:t>
      </w:r>
      <w:r w:rsidRPr="00E411C0">
        <w:rPr>
          <w:rFonts w:ascii="Arial" w:hAnsi="Arial" w:cs="Arial"/>
        </w:rPr>
        <w:t xml:space="preserve">Accessibility by default (WCAG 2.2 AA), inclusive language templates, captioning and transcripts. </w:t>
      </w:r>
    </w:p>
    <w:p w:rsidRPr="00E411C0" w:rsidR="00E411C0" w:rsidP="00E411C0" w:rsidRDefault="00E411C0" w14:paraId="7196D064" w14:textId="77777777">
      <w:pPr>
        <w:rPr>
          <w:rFonts w:ascii="Arial" w:hAnsi="Arial" w:cs="Arial"/>
        </w:rPr>
      </w:pPr>
    </w:p>
    <w:p w:rsidRPr="00E411C0" w:rsidR="00E411C0" w:rsidP="00E411C0" w:rsidRDefault="00E411C0" w14:paraId="6A514E34" w14:textId="77777777">
      <w:pPr>
        <w:rPr>
          <w:rFonts w:ascii="Arial" w:hAnsi="Arial" w:cs="Arial"/>
        </w:rPr>
      </w:pPr>
      <w:r w:rsidRPr="00E411C0">
        <w:rPr>
          <w:rFonts w:ascii="Arial" w:hAnsi="Arial" w:cs="Arial"/>
          <w:b/>
          <w:bCs/>
        </w:rPr>
        <w:t>BCFT Service Leads / Communications team:</w:t>
      </w:r>
      <w:r>
        <w:rPr>
          <w:rFonts w:ascii="Arial" w:hAnsi="Arial" w:cs="Arial"/>
        </w:rPr>
        <w:t xml:space="preserve"> </w:t>
      </w:r>
      <w:r w:rsidRPr="00E411C0">
        <w:rPr>
          <w:rFonts w:ascii="Arial" w:hAnsi="Arial" w:cs="Arial"/>
        </w:rPr>
        <w:t xml:space="preserve">Assisted digital &amp; alternative channels (phone/face-to-face); device-loan and community access signposting. </w:t>
      </w:r>
    </w:p>
    <w:p w:rsidRPr="00E411C0" w:rsidR="00E411C0" w:rsidP="00E411C0" w:rsidRDefault="00E411C0" w14:paraId="34FF1C98" w14:textId="77777777">
      <w:pPr>
        <w:rPr>
          <w:rFonts w:ascii="Arial" w:hAnsi="Arial" w:cs="Arial"/>
        </w:rPr>
      </w:pPr>
    </w:p>
    <w:p w:rsidRPr="00E411C0" w:rsidR="00E411C0" w:rsidP="00E411C0" w:rsidRDefault="00E411C0" w14:paraId="6D072C0D" w14:textId="77777777">
      <w:pPr>
        <w:rPr>
          <w:rFonts w:ascii="Arial" w:hAnsi="Arial" w:cs="Arial"/>
        </w:rPr>
      </w:pPr>
    </w:p>
    <w:p w:rsidRPr="00E411C0" w:rsidR="00E411C0" w:rsidP="00E411C0" w:rsidRDefault="00E411C0" w14:paraId="15A02506" w14:textId="77777777">
      <w:pPr>
        <w:rPr>
          <w:rFonts w:ascii="Arial" w:hAnsi="Arial" w:cs="Arial"/>
        </w:rPr>
      </w:pPr>
      <w:r w:rsidRPr="00E411C0">
        <w:rPr>
          <w:rFonts w:ascii="Arial" w:hAnsi="Arial" w:cs="Arial"/>
          <w:b/>
          <w:bCs/>
        </w:rPr>
        <w:t>BCFT Organisational Development/ Workforce Development teams</w:t>
      </w:r>
      <w:r>
        <w:rPr>
          <w:rFonts w:ascii="Arial" w:hAnsi="Arial" w:cs="Arial"/>
        </w:rPr>
        <w:t xml:space="preserve">: </w:t>
      </w:r>
      <w:r w:rsidRPr="00E411C0">
        <w:rPr>
          <w:rFonts w:ascii="Arial" w:hAnsi="Arial" w:cs="Arial"/>
        </w:rPr>
        <w:t xml:space="preserve">Role-based training and Digital Champions network; multiple formats/times + recordings. </w:t>
      </w:r>
    </w:p>
    <w:p w:rsidRPr="00E411C0" w:rsidR="00E411C0" w:rsidP="00E411C0" w:rsidRDefault="00E411C0" w14:paraId="48A21919" w14:textId="77777777">
      <w:pPr>
        <w:rPr>
          <w:rFonts w:ascii="Arial" w:hAnsi="Arial" w:cs="Arial"/>
        </w:rPr>
      </w:pPr>
    </w:p>
    <w:p w:rsidRPr="00E411C0" w:rsidR="00E411C0" w:rsidP="00E411C0" w:rsidRDefault="00E411C0" w14:paraId="784CD486" w14:textId="77777777">
      <w:pPr>
        <w:rPr>
          <w:rFonts w:ascii="Arial" w:hAnsi="Arial" w:cs="Arial"/>
        </w:rPr>
      </w:pPr>
      <w:r w:rsidRPr="00E411C0">
        <w:rPr>
          <w:rFonts w:ascii="Arial" w:hAnsi="Arial" w:cs="Arial"/>
          <w:b/>
          <w:bCs/>
        </w:rPr>
        <w:t>Data/AI Lead:</w:t>
      </w:r>
      <w:r>
        <w:rPr>
          <w:rFonts w:ascii="Arial" w:hAnsi="Arial" w:cs="Arial"/>
        </w:rPr>
        <w:t xml:space="preserve"> </w:t>
      </w:r>
      <w:r w:rsidRPr="00E411C0">
        <w:rPr>
          <w:rFonts w:ascii="Arial" w:hAnsi="Arial" w:cs="Arial"/>
        </w:rPr>
        <w:t xml:space="preserve">Bias and fairness checks for any AI-enabled features; human-in-the-loop controls. </w:t>
      </w:r>
    </w:p>
    <w:p w:rsidRPr="00E411C0" w:rsidR="00E411C0" w:rsidP="00E411C0" w:rsidRDefault="00E411C0" w14:paraId="6BD18F9B" w14:textId="77777777">
      <w:pPr>
        <w:rPr>
          <w:rFonts w:ascii="Arial" w:hAnsi="Arial" w:cs="Arial"/>
        </w:rPr>
      </w:pPr>
    </w:p>
    <w:p w:rsidR="00E411C0" w:rsidP="00E411C0" w:rsidRDefault="00E411C0" w14:paraId="6314E9A3" w14:textId="77777777">
      <w:pPr>
        <w:rPr>
          <w:rFonts w:ascii="Arial" w:hAnsi="Arial" w:cs="Arial"/>
        </w:rPr>
      </w:pPr>
      <w:r w:rsidRPr="00E411C0">
        <w:rPr>
          <w:rFonts w:ascii="Arial" w:hAnsi="Arial" w:cs="Arial"/>
          <w:b/>
          <w:bCs/>
        </w:rPr>
        <w:t>Business Analyst / BCFT Service Leads:</w:t>
      </w:r>
      <w:r w:rsidRPr="00E411C0">
        <w:rPr>
          <w:rFonts w:ascii="Arial" w:hAnsi="Arial" w:cs="Arial"/>
        </w:rPr>
        <w:t xml:space="preserve"> Monitor adoption, complaints themes and satisfaction by protected characteristic; act on findings. </w:t>
      </w:r>
    </w:p>
    <w:p w:rsidR="00545422" w:rsidP="00E411C0" w:rsidRDefault="00545422" w14:paraId="238601FE" w14:textId="77777777">
      <w:pPr>
        <w:rPr>
          <w:rFonts w:ascii="Arial" w:hAnsi="Arial" w:cs="Arial"/>
        </w:rPr>
      </w:pPr>
    </w:p>
    <w:p w:rsidRPr="00545422" w:rsidR="00545422" w:rsidP="00545422" w:rsidRDefault="00545422" w14:paraId="4BF819CB" w14:textId="77777777">
      <w:pPr>
        <w:rPr>
          <w:rFonts w:ascii="Arial" w:hAnsi="Arial" w:cs="Arial"/>
          <w:b/>
          <w:bCs/>
        </w:rPr>
      </w:pPr>
      <w:r w:rsidRPr="00545422">
        <w:rPr>
          <w:rFonts w:ascii="Arial" w:hAnsi="Arial" w:cs="Arial"/>
          <w:b/>
          <w:bCs/>
        </w:rPr>
        <w:t>Voice and Influence Team / Service Representatives</w:t>
      </w:r>
      <w:r w:rsidRPr="00545422">
        <w:rPr>
          <w:rFonts w:ascii="Arial" w:hAnsi="Arial" w:cs="Arial"/>
        </w:rPr>
        <w:t>: Support engagement with children, young people, carers and families to test accessibility, usability and inclusivity of digital services and communications before wider implementation.</w:t>
      </w:r>
    </w:p>
    <w:p w:rsidRPr="00E411C0" w:rsidR="00545422" w:rsidP="00E411C0" w:rsidRDefault="00545422" w14:paraId="0F3CABC7" w14:textId="77777777">
      <w:pPr>
        <w:rPr>
          <w:rFonts w:ascii="Arial" w:hAnsi="Arial" w:cs="Arial"/>
        </w:rPr>
      </w:pPr>
    </w:p>
    <w:p w:rsidR="00E411C0" w:rsidP="00DF1CA9" w:rsidRDefault="00E411C0" w14:paraId="5B08B5D1" w14:textId="77777777">
      <w:pPr>
        <w:rPr>
          <w:rFonts w:ascii="Arial" w:hAnsi="Arial" w:cs="Arial"/>
        </w:rPr>
      </w:pPr>
    </w:p>
    <w:p w:rsidRPr="005E7DC8" w:rsidR="005E7DC8" w:rsidP="007F05CB" w:rsidRDefault="00512DBA" w14:paraId="2A7BC7C8" w14:textId="77777777">
      <w:pPr>
        <w:pStyle w:val="Heading1"/>
      </w:pPr>
      <w:r w:rsidRPr="005E7DC8">
        <w:t xml:space="preserve">Section </w:t>
      </w:r>
      <w:r w:rsidR="00540730">
        <w:t>4</w:t>
      </w:r>
      <w:r w:rsidRPr="005E7DC8" w:rsidR="005E7DC8">
        <w:t xml:space="preserve">: </w:t>
      </w:r>
      <w:r w:rsidR="00CF1EC6">
        <w:t>W</w:t>
      </w:r>
      <w:r w:rsidRPr="005E7DC8" w:rsidR="005E7DC8">
        <w:t>hat e</w:t>
      </w:r>
      <w:r w:rsidRPr="005E7DC8" w:rsidR="00F32E08">
        <w:t>vidence</w:t>
      </w:r>
      <w:r w:rsidRPr="005E7DC8" w:rsidR="005E7DC8">
        <w:t xml:space="preserve"> </w:t>
      </w:r>
      <w:r w:rsidR="00A03015">
        <w:t xml:space="preserve">have </w:t>
      </w:r>
      <w:r w:rsidRPr="005E7DC8" w:rsidR="005E7DC8">
        <w:t>you</w:t>
      </w:r>
      <w:r w:rsidRPr="005E7DC8" w:rsidR="00BE5E5C">
        <w:t xml:space="preserve"> </w:t>
      </w:r>
      <w:r w:rsidR="00BE5E5C">
        <w:t>used</w:t>
      </w:r>
      <w:r w:rsidR="006B48F1">
        <w:t>?</w:t>
      </w:r>
    </w:p>
    <w:p w:rsidR="005E7DC8" w:rsidP="00512DBA" w:rsidRDefault="005E7DC8" w14:paraId="16DEB4AB" w14:textId="77777777">
      <w:pPr>
        <w:rPr>
          <w:rFonts w:ascii="Arial" w:hAnsi="Arial" w:cs="Arial"/>
          <w:b/>
          <w:color w:val="000080"/>
        </w:rPr>
      </w:pPr>
    </w:p>
    <w:p w:rsidR="005E7DC8" w:rsidP="00512DBA" w:rsidRDefault="00540730" w14:paraId="2EA698C6" w14:textId="77777777">
      <w:pPr>
        <w:rPr>
          <w:rFonts w:ascii="Arial" w:hAnsi="Arial" w:cs="Arial"/>
          <w:b/>
          <w:color w:val="000080"/>
        </w:rPr>
      </w:pPr>
      <w:r>
        <w:rPr>
          <w:rFonts w:ascii="Arial" w:hAnsi="Arial" w:cs="Arial"/>
          <w:b/>
          <w:color w:val="000080"/>
        </w:rPr>
        <w:t>4</w:t>
      </w:r>
      <w:r w:rsidR="005E7DC8">
        <w:rPr>
          <w:rFonts w:ascii="Arial" w:hAnsi="Arial" w:cs="Arial"/>
          <w:b/>
          <w:color w:val="000080"/>
        </w:rPr>
        <w:t>.1</w:t>
      </w:r>
      <w:r w:rsidR="005E7DC8">
        <w:rPr>
          <w:rFonts w:ascii="Arial" w:hAnsi="Arial" w:cs="Arial"/>
          <w:b/>
          <w:color w:val="000080"/>
        </w:rPr>
        <w:tab/>
      </w:r>
      <w:r w:rsidR="005E7DC8">
        <w:rPr>
          <w:rFonts w:ascii="Arial" w:hAnsi="Arial" w:cs="Arial"/>
          <w:b/>
          <w:color w:val="000080"/>
        </w:rPr>
        <w:t>W</w:t>
      </w:r>
      <w:r w:rsidRPr="000C4C70" w:rsidR="0030130F">
        <w:rPr>
          <w:rFonts w:ascii="Arial" w:hAnsi="Arial" w:cs="Arial"/>
          <w:b/>
          <w:color w:val="000080"/>
        </w:rPr>
        <w:t xml:space="preserve">hat evidence do you hold to back up this </w:t>
      </w:r>
      <w:r w:rsidR="005E7DC8">
        <w:rPr>
          <w:rFonts w:ascii="Arial" w:hAnsi="Arial" w:cs="Arial"/>
          <w:b/>
          <w:color w:val="000080"/>
        </w:rPr>
        <w:t>assessment</w:t>
      </w:r>
      <w:r w:rsidRPr="000C4C70" w:rsidR="0030130F">
        <w:rPr>
          <w:rFonts w:ascii="Arial" w:hAnsi="Arial" w:cs="Arial"/>
          <w:b/>
          <w:color w:val="000080"/>
        </w:rPr>
        <w:t xml:space="preserve">? </w:t>
      </w:r>
    </w:p>
    <w:p w:rsidR="004011A5" w:rsidP="000705A4" w:rsidRDefault="004011A5" w14:paraId="0AD9C6F4" w14:textId="77777777">
      <w:pPr>
        <w:rPr>
          <w:rFonts w:ascii="Arial" w:hAnsi="Arial" w:cs="Arial"/>
        </w:rPr>
      </w:pPr>
    </w:p>
    <w:p w:rsidR="001A2A4E" w:rsidP="000705A4" w:rsidRDefault="00E411C0" w14:paraId="17151106" w14:textId="77777777">
      <w:pPr>
        <w:rPr>
          <w:rFonts w:ascii="Arial" w:hAnsi="Arial" w:cs="Arial"/>
        </w:rPr>
      </w:pPr>
      <w:r>
        <w:rPr>
          <w:rFonts w:ascii="Arial" w:hAnsi="Arial" w:cs="Arial"/>
        </w:rPr>
        <w:t>The development of the THRIVE programme has been shaped through the following sources of evidence</w:t>
      </w:r>
    </w:p>
    <w:p w:rsidRPr="00E411C0" w:rsidR="00E411C0" w:rsidP="00E411C0" w:rsidRDefault="00E411C0" w14:paraId="4B1F511A" w14:textId="77777777">
      <w:pPr>
        <w:rPr>
          <w:rFonts w:ascii="Arial" w:hAnsi="Arial" w:cs="Arial"/>
        </w:rPr>
      </w:pPr>
    </w:p>
    <w:p w:rsidRPr="00E411C0" w:rsidR="00E411C0" w:rsidP="00E411C0" w:rsidRDefault="00E411C0" w14:paraId="39483266" w14:textId="77777777">
      <w:pPr>
        <w:numPr>
          <w:ilvl w:val="0"/>
          <w:numId w:val="25"/>
        </w:numPr>
        <w:rPr>
          <w:rFonts w:ascii="Arial" w:hAnsi="Arial" w:cs="Arial"/>
        </w:rPr>
      </w:pPr>
      <w:r w:rsidRPr="00E411C0">
        <w:rPr>
          <w:rFonts w:ascii="Arial" w:hAnsi="Arial" w:cs="Arial"/>
        </w:rPr>
        <w:t xml:space="preserve">THRIVE Brief; workforce and family feedback; complaints themes around timeliness/communication. </w:t>
      </w:r>
    </w:p>
    <w:p w:rsidRPr="00E411C0" w:rsidR="00E411C0" w:rsidP="00E411C0" w:rsidRDefault="00E411C0" w14:paraId="03435389" w14:textId="77777777">
      <w:pPr>
        <w:numPr>
          <w:ilvl w:val="0"/>
          <w:numId w:val="25"/>
        </w:numPr>
        <w:rPr>
          <w:rFonts w:ascii="Arial" w:hAnsi="Arial" w:cs="Arial"/>
        </w:rPr>
      </w:pPr>
      <w:r w:rsidRPr="00E411C0">
        <w:rPr>
          <w:rFonts w:ascii="Arial" w:hAnsi="Arial" w:cs="Arial"/>
        </w:rPr>
        <w:t xml:space="preserve">THRIVE design principles; inclusive design standards; staff networks and Voice &amp; Influence insight. </w:t>
      </w:r>
    </w:p>
    <w:p w:rsidRPr="00E411C0" w:rsidR="00E411C0" w:rsidP="00E411C0" w:rsidRDefault="00E411C0" w14:paraId="671727E6" w14:textId="77777777">
      <w:pPr>
        <w:numPr>
          <w:ilvl w:val="0"/>
          <w:numId w:val="25"/>
        </w:numPr>
        <w:rPr>
          <w:rFonts w:ascii="Arial" w:hAnsi="Arial" w:cs="Arial"/>
        </w:rPr>
      </w:pPr>
      <w:r w:rsidRPr="00E411C0">
        <w:rPr>
          <w:rFonts w:ascii="Arial" w:hAnsi="Arial" w:cs="Arial"/>
        </w:rPr>
        <w:t xml:space="preserve">EqIA guidance; IG/DPIA controls; staff network input (LGBTQ+). </w:t>
      </w:r>
    </w:p>
    <w:p w:rsidRPr="00E411C0" w:rsidR="00E411C0" w:rsidP="00E411C0" w:rsidRDefault="00E411C0" w14:paraId="03A75461" w14:textId="77777777">
      <w:pPr>
        <w:numPr>
          <w:ilvl w:val="0"/>
          <w:numId w:val="25"/>
        </w:numPr>
        <w:rPr>
          <w:rFonts w:ascii="Arial" w:hAnsi="Arial" w:cs="Arial"/>
        </w:rPr>
      </w:pPr>
      <w:r w:rsidRPr="00E411C0">
        <w:rPr>
          <w:rFonts w:ascii="Arial" w:hAnsi="Arial" w:cs="Arial"/>
        </w:rPr>
        <w:t>Programme engagement and meeting design.</w:t>
      </w:r>
    </w:p>
    <w:p w:rsidRPr="00E411C0" w:rsidR="00E411C0" w:rsidP="00E411C0" w:rsidRDefault="00E411C0" w14:paraId="256CAAD4" w14:textId="77777777">
      <w:pPr>
        <w:numPr>
          <w:ilvl w:val="0"/>
          <w:numId w:val="25"/>
        </w:numPr>
        <w:rPr>
          <w:rFonts w:ascii="Arial" w:hAnsi="Arial" w:cs="Arial"/>
        </w:rPr>
      </w:pPr>
      <w:r w:rsidRPr="00E411C0">
        <w:rPr>
          <w:rFonts w:ascii="Arial" w:hAnsi="Arial" w:cs="Arial"/>
        </w:rPr>
        <w:t xml:space="preserve">THRIVE quick wins (transcription, digital comms); staff feedback. </w:t>
      </w:r>
    </w:p>
    <w:p w:rsidRPr="00E411C0" w:rsidR="00E411C0" w:rsidP="00E411C0" w:rsidRDefault="00E411C0" w14:paraId="0B18558A" w14:textId="77777777">
      <w:pPr>
        <w:numPr>
          <w:ilvl w:val="0"/>
          <w:numId w:val="25"/>
        </w:numPr>
        <w:rPr>
          <w:rFonts w:ascii="Arial" w:hAnsi="Arial" w:cs="Arial"/>
        </w:rPr>
      </w:pPr>
      <w:r w:rsidRPr="00E411C0">
        <w:rPr>
          <w:rFonts w:ascii="Arial" w:hAnsi="Arial" w:cs="Arial"/>
        </w:rPr>
        <w:t xml:space="preserve">THRIVE Digital Inclusion; complaints themes; REN input. </w:t>
      </w:r>
    </w:p>
    <w:p w:rsidRPr="00E411C0" w:rsidR="00E411C0" w:rsidP="00E411C0" w:rsidRDefault="00E411C0" w14:paraId="5C7DDC3F" w14:textId="77777777">
      <w:pPr>
        <w:numPr>
          <w:ilvl w:val="0"/>
          <w:numId w:val="25"/>
        </w:numPr>
        <w:rPr>
          <w:rFonts w:ascii="Arial" w:hAnsi="Arial" w:cs="Arial"/>
        </w:rPr>
      </w:pPr>
      <w:r w:rsidRPr="00E411C0">
        <w:rPr>
          <w:rFonts w:ascii="Arial" w:hAnsi="Arial" w:cs="Arial"/>
        </w:rPr>
        <w:t xml:space="preserve">Engagement planning; HR/OD policy links. </w:t>
      </w:r>
    </w:p>
    <w:p w:rsidRPr="00E411C0" w:rsidR="00E411C0" w:rsidP="00E411C0" w:rsidRDefault="00E411C0" w14:paraId="1C6098AD" w14:textId="77777777">
      <w:pPr>
        <w:numPr>
          <w:ilvl w:val="0"/>
          <w:numId w:val="25"/>
        </w:numPr>
        <w:rPr>
          <w:rFonts w:ascii="Arial" w:hAnsi="Arial" w:cs="Arial"/>
        </w:rPr>
      </w:pPr>
      <w:r w:rsidRPr="00E411C0">
        <w:rPr>
          <w:rFonts w:ascii="Arial" w:hAnsi="Arial" w:cs="Arial"/>
        </w:rPr>
        <w:t xml:space="preserve">People &amp; Talent plans; OD framework. </w:t>
      </w:r>
    </w:p>
    <w:p w:rsidRPr="00E411C0" w:rsidR="00E411C0" w:rsidP="00E411C0" w:rsidRDefault="00E411C0" w14:paraId="34317742" w14:textId="77777777">
      <w:pPr>
        <w:numPr>
          <w:ilvl w:val="0"/>
          <w:numId w:val="25"/>
        </w:numPr>
        <w:rPr>
          <w:rFonts w:ascii="Arial" w:hAnsi="Arial" w:cs="Arial"/>
        </w:rPr>
      </w:pPr>
      <w:r w:rsidRPr="00E411C0">
        <w:rPr>
          <w:rFonts w:ascii="Arial" w:hAnsi="Arial" w:cs="Arial"/>
        </w:rPr>
        <w:t xml:space="preserve">EqIA guidance; staff networks. </w:t>
      </w:r>
    </w:p>
    <w:p w:rsidRPr="00E411C0" w:rsidR="00E411C0" w:rsidP="00E411C0" w:rsidRDefault="00E411C0" w14:paraId="37AE49A2" w14:textId="77777777">
      <w:pPr>
        <w:numPr>
          <w:ilvl w:val="0"/>
          <w:numId w:val="25"/>
        </w:numPr>
        <w:rPr>
          <w:rFonts w:ascii="Arial" w:hAnsi="Arial" w:cs="Arial"/>
        </w:rPr>
      </w:pPr>
      <w:r w:rsidRPr="00E411C0">
        <w:rPr>
          <w:rFonts w:ascii="Arial" w:hAnsi="Arial" w:cs="Arial"/>
        </w:rPr>
        <w:t xml:space="preserve">Digital Inclusion section; partnership with Council/community hubs. </w:t>
      </w:r>
    </w:p>
    <w:p w:rsidR="00545422" w:rsidP="00E411C0" w:rsidRDefault="00E411C0" w14:paraId="676CBE51" w14:textId="77777777">
      <w:pPr>
        <w:numPr>
          <w:ilvl w:val="0"/>
          <w:numId w:val="25"/>
        </w:numPr>
        <w:rPr>
          <w:rFonts w:ascii="Arial" w:hAnsi="Arial" w:cs="Arial"/>
        </w:rPr>
      </w:pPr>
      <w:r w:rsidRPr="00E411C0">
        <w:rPr>
          <w:rFonts w:ascii="Arial" w:hAnsi="Arial" w:cs="Arial"/>
        </w:rPr>
        <w:t xml:space="preserve">Programme resource plan (apprenticeship); Voice of workforce and young people. </w:t>
      </w:r>
    </w:p>
    <w:p w:rsidRPr="00545422" w:rsidR="00545422" w:rsidP="00545422" w:rsidRDefault="00545422" w14:paraId="695ABA50" w14:textId="77777777">
      <w:pPr>
        <w:numPr>
          <w:ilvl w:val="0"/>
          <w:numId w:val="25"/>
        </w:numPr>
        <w:rPr>
          <w:rFonts w:ascii="Arial" w:hAnsi="Arial" w:cs="Arial"/>
        </w:rPr>
      </w:pPr>
      <w:r w:rsidRPr="00545422">
        <w:rPr>
          <w:rFonts w:ascii="Arial" w:hAnsi="Arial" w:cs="Arial"/>
        </w:rPr>
        <w:t>THRIVE Transformation Programme Definition Document.</w:t>
      </w:r>
    </w:p>
    <w:p w:rsidR="00536486" w:rsidP="00545422" w:rsidRDefault="00536486" w14:paraId="669E1575" w14:textId="77777777">
      <w:pPr>
        <w:numPr>
          <w:ilvl w:val="0"/>
          <w:numId w:val="25"/>
        </w:numPr>
        <w:rPr>
          <w:rFonts w:ascii="Arial" w:hAnsi="Arial" w:cs="Arial"/>
        </w:rPr>
      </w:pPr>
      <w:r>
        <w:rPr>
          <w:rFonts w:ascii="Arial" w:hAnsi="Arial" w:cs="Arial"/>
        </w:rPr>
        <w:t>THRIVE Transformation Business Case</w:t>
      </w:r>
    </w:p>
    <w:p w:rsidRPr="00545422" w:rsidR="00545422" w:rsidP="00545422" w:rsidRDefault="00545422" w14:paraId="2D3283D2" w14:textId="77777777">
      <w:pPr>
        <w:numPr>
          <w:ilvl w:val="0"/>
          <w:numId w:val="25"/>
        </w:numPr>
        <w:rPr>
          <w:rFonts w:ascii="Arial" w:hAnsi="Arial" w:cs="Arial"/>
        </w:rPr>
      </w:pPr>
      <w:r w:rsidRPr="00545422">
        <w:rPr>
          <w:rFonts w:ascii="Arial" w:hAnsi="Arial" w:cs="Arial"/>
        </w:rPr>
        <w:t>THRIVE Transformation Programme Detailed Programme Brief.</w:t>
      </w:r>
    </w:p>
    <w:p w:rsidRPr="00545422" w:rsidR="00545422" w:rsidP="00545422" w:rsidRDefault="00545422" w14:paraId="385BEFE2" w14:textId="77777777">
      <w:pPr>
        <w:numPr>
          <w:ilvl w:val="0"/>
          <w:numId w:val="25"/>
        </w:numPr>
        <w:rPr>
          <w:rFonts w:ascii="Arial" w:hAnsi="Arial" w:cs="Arial"/>
        </w:rPr>
      </w:pPr>
      <w:r w:rsidRPr="00545422">
        <w:rPr>
          <w:rFonts w:ascii="Arial" w:hAnsi="Arial" w:cs="Arial"/>
        </w:rPr>
        <w:t>THRIVE Programme Equality Impact Assessment.</w:t>
      </w:r>
    </w:p>
    <w:p w:rsidRPr="00545422" w:rsidR="00545422" w:rsidP="00545422" w:rsidRDefault="00545422" w14:paraId="77B488F9" w14:textId="77777777">
      <w:pPr>
        <w:numPr>
          <w:ilvl w:val="0"/>
          <w:numId w:val="25"/>
        </w:numPr>
        <w:rPr>
          <w:rFonts w:ascii="Arial" w:hAnsi="Arial" w:cs="Arial"/>
        </w:rPr>
      </w:pPr>
      <w:r w:rsidRPr="00545422">
        <w:rPr>
          <w:rFonts w:ascii="Arial" w:hAnsi="Arial" w:cs="Arial"/>
        </w:rPr>
        <w:t>THRIVE Stakeholder Engagement Strategy and Plan.</w:t>
      </w:r>
    </w:p>
    <w:p w:rsidRPr="00545422" w:rsidR="00545422" w:rsidP="00545422" w:rsidRDefault="00545422" w14:paraId="423C3AE2" w14:textId="77777777">
      <w:pPr>
        <w:numPr>
          <w:ilvl w:val="0"/>
          <w:numId w:val="25"/>
        </w:numPr>
        <w:rPr>
          <w:rFonts w:ascii="Arial" w:hAnsi="Arial" w:cs="Arial"/>
        </w:rPr>
      </w:pPr>
      <w:r w:rsidRPr="00545422">
        <w:rPr>
          <w:rFonts w:ascii="Arial" w:hAnsi="Arial" w:cs="Arial"/>
        </w:rPr>
        <w:t>THRIVE Programme Board reports and programme governance documentation.</w:t>
      </w:r>
    </w:p>
    <w:p w:rsidRPr="00545422" w:rsidR="00545422" w:rsidP="00545422" w:rsidRDefault="00545422" w14:paraId="5486FEDF" w14:textId="77777777">
      <w:pPr>
        <w:numPr>
          <w:ilvl w:val="0"/>
          <w:numId w:val="25"/>
        </w:numPr>
        <w:rPr>
          <w:rFonts w:ascii="Arial" w:hAnsi="Arial" w:cs="Arial"/>
        </w:rPr>
      </w:pPr>
      <w:r w:rsidRPr="00545422">
        <w:rPr>
          <w:rFonts w:ascii="Arial" w:hAnsi="Arial" w:cs="Arial"/>
        </w:rPr>
        <w:t>Voice and Influence feedback, Digital Champion engagement and workforce feedback activities.</w:t>
      </w:r>
    </w:p>
    <w:p w:rsidR="00E411C0" w:rsidP="000705A4" w:rsidRDefault="00E411C0" w14:paraId="65F9C3DC" w14:textId="77777777">
      <w:pPr>
        <w:rPr>
          <w:rFonts w:ascii="Arial" w:hAnsi="Arial" w:cs="Arial"/>
        </w:rPr>
      </w:pPr>
    </w:p>
    <w:p w:rsidRPr="000C4C70" w:rsidR="0030130F" w:rsidP="00512DBA" w:rsidRDefault="00540730" w14:paraId="2107491C" w14:textId="77777777">
      <w:pPr>
        <w:rPr>
          <w:rFonts w:ascii="Arial" w:hAnsi="Arial" w:cs="Arial"/>
          <w:b/>
          <w:color w:val="000080"/>
        </w:rPr>
      </w:pPr>
      <w:r>
        <w:rPr>
          <w:rFonts w:ascii="Arial" w:hAnsi="Arial" w:cs="Arial"/>
          <w:b/>
          <w:color w:val="000080"/>
        </w:rPr>
        <w:t>4</w:t>
      </w:r>
      <w:r w:rsidR="005E7DC8">
        <w:rPr>
          <w:rFonts w:ascii="Arial" w:hAnsi="Arial" w:cs="Arial"/>
          <w:b/>
          <w:color w:val="000080"/>
        </w:rPr>
        <w:t>.2</w:t>
      </w:r>
      <w:r w:rsidR="005E7DC8">
        <w:rPr>
          <w:rFonts w:ascii="Arial" w:hAnsi="Arial" w:cs="Arial"/>
          <w:b/>
          <w:color w:val="000080"/>
        </w:rPr>
        <w:tab/>
      </w:r>
      <w:r w:rsidRPr="000C4C70" w:rsidR="0030130F">
        <w:rPr>
          <w:rFonts w:ascii="Arial" w:hAnsi="Arial" w:cs="Arial"/>
          <w:b/>
          <w:color w:val="000080"/>
        </w:rPr>
        <w:t>Do you need further evidence?</w:t>
      </w:r>
    </w:p>
    <w:p w:rsidR="000705A4" w:rsidP="002A230B" w:rsidRDefault="002A230B" w14:paraId="5023141B" w14:textId="77777777">
      <w:pPr>
        <w:tabs>
          <w:tab w:val="left" w:pos="2316"/>
        </w:tabs>
        <w:rPr>
          <w:rFonts w:ascii="Arial" w:hAnsi="Arial" w:cs="Arial"/>
        </w:rPr>
      </w:pPr>
      <w:r>
        <w:rPr>
          <w:rFonts w:ascii="Arial" w:hAnsi="Arial" w:cs="Arial"/>
        </w:rPr>
        <w:tab/>
      </w:r>
    </w:p>
    <w:p w:rsidR="00B87831" w:rsidP="000705A4" w:rsidRDefault="00E411C0" w14:paraId="3F5F9960" w14:textId="77777777">
      <w:pPr>
        <w:rPr>
          <w:rFonts w:ascii="Arial" w:hAnsi="Arial" w:cs="Arial"/>
        </w:rPr>
      </w:pPr>
      <w:r>
        <w:rPr>
          <w:rFonts w:ascii="Arial" w:hAnsi="Arial" w:cs="Arial"/>
        </w:rPr>
        <w:t>As the programme continues we will:</w:t>
      </w:r>
    </w:p>
    <w:p w:rsidRPr="00E411C0" w:rsidR="00E411C0" w:rsidP="00E411C0" w:rsidRDefault="00E411C0" w14:paraId="2D60EC00" w14:textId="77777777">
      <w:pPr>
        <w:numPr>
          <w:ilvl w:val="0"/>
          <w:numId w:val="27"/>
        </w:numPr>
        <w:rPr>
          <w:rFonts w:ascii="Arial" w:hAnsi="Arial" w:cs="Arial"/>
        </w:rPr>
      </w:pPr>
      <w:r w:rsidRPr="00E411C0">
        <w:rPr>
          <w:rFonts w:ascii="Arial" w:hAnsi="Arial" w:cs="Arial"/>
        </w:rPr>
        <w:t xml:space="preserve">Complete DPIAs for each workstream, capturing specific user group risks and mitigations. </w:t>
      </w:r>
    </w:p>
    <w:p w:rsidRPr="00E411C0" w:rsidR="00E411C0" w:rsidP="00E411C0" w:rsidRDefault="00E411C0" w14:paraId="6395F2DF" w14:textId="77777777">
      <w:pPr>
        <w:numPr>
          <w:ilvl w:val="0"/>
          <w:numId w:val="27"/>
        </w:numPr>
        <w:rPr>
          <w:rFonts w:ascii="Arial" w:hAnsi="Arial" w:cs="Arial"/>
        </w:rPr>
      </w:pPr>
      <w:r w:rsidRPr="00E411C0">
        <w:rPr>
          <w:rFonts w:ascii="Arial" w:hAnsi="Arial" w:cs="Arial"/>
        </w:rPr>
        <w:t xml:space="preserve">Gather disaggregated adoption and satisfaction data by protected characteristic during pilots and scale-up. </w:t>
      </w:r>
    </w:p>
    <w:p w:rsidRPr="00E411C0" w:rsidR="00E411C0" w:rsidP="00E411C0" w:rsidRDefault="00E411C0" w14:paraId="2162039C" w14:textId="77777777">
      <w:pPr>
        <w:numPr>
          <w:ilvl w:val="0"/>
          <w:numId w:val="27"/>
        </w:numPr>
        <w:rPr>
          <w:rFonts w:ascii="Arial" w:hAnsi="Arial" w:cs="Arial"/>
        </w:rPr>
      </w:pPr>
      <w:r w:rsidRPr="00E411C0">
        <w:rPr>
          <w:rFonts w:ascii="Arial" w:hAnsi="Arial" w:cs="Arial"/>
        </w:rPr>
        <w:t xml:space="preserve">Co-produce with young people, carers, and staff networks to test accessibility/usability of digital forms and communications. </w:t>
      </w:r>
    </w:p>
    <w:p w:rsidR="00E411C0" w:rsidP="00E411C0" w:rsidRDefault="00E411C0" w14:paraId="4BB05AC0" w14:textId="77777777">
      <w:pPr>
        <w:numPr>
          <w:ilvl w:val="0"/>
          <w:numId w:val="27"/>
        </w:numPr>
        <w:rPr>
          <w:rFonts w:ascii="Arial" w:hAnsi="Arial" w:cs="Arial"/>
        </w:rPr>
      </w:pPr>
      <w:r w:rsidRPr="00E411C0">
        <w:rPr>
          <w:rFonts w:ascii="Arial" w:hAnsi="Arial" w:cs="Arial"/>
        </w:rPr>
        <w:t>Baseline digital confidence and access (devices/data) for staff and families; monitor change over time.</w:t>
      </w:r>
    </w:p>
    <w:p w:rsidRPr="00545422" w:rsidR="00545422" w:rsidP="00545422" w:rsidRDefault="00545422" w14:paraId="6E2F3AC7" w14:textId="77777777">
      <w:pPr>
        <w:numPr>
          <w:ilvl w:val="0"/>
          <w:numId w:val="27"/>
        </w:numPr>
        <w:rPr>
          <w:rFonts w:ascii="Arial" w:hAnsi="Arial" w:cs="Arial"/>
        </w:rPr>
      </w:pPr>
      <w:r w:rsidRPr="00545422">
        <w:rPr>
          <w:rFonts w:ascii="Arial" w:hAnsi="Arial" w:cs="Arial"/>
        </w:rPr>
        <w:t>Undertake targeted engagement activity with children, young people, carers, care experienced young people and staff representative groups to validate assumptions and identify any disproportionate impacts emerging during programme delivery. Findings will be reviewed through programme governance arrangements and future EqIA reviews.</w:t>
      </w:r>
    </w:p>
    <w:p w:rsidR="00545422" w:rsidP="00545422" w:rsidRDefault="00545422" w14:paraId="1F3B1409" w14:textId="77777777">
      <w:pPr>
        <w:ind w:left="720"/>
        <w:rPr>
          <w:rFonts w:ascii="Arial" w:hAnsi="Arial" w:cs="Arial"/>
        </w:rPr>
      </w:pPr>
    </w:p>
    <w:p w:rsidR="0030130F" w:rsidP="007F05CB" w:rsidRDefault="005E7DC8" w14:paraId="13606000" w14:textId="77777777">
      <w:pPr>
        <w:pStyle w:val="Heading1"/>
      </w:pPr>
      <w:r w:rsidRPr="005E7DC8">
        <w:t xml:space="preserve">Section </w:t>
      </w:r>
      <w:r w:rsidR="00540730">
        <w:t>5</w:t>
      </w:r>
      <w:r w:rsidRPr="005E7DC8">
        <w:t xml:space="preserve">: </w:t>
      </w:r>
      <w:r w:rsidRPr="005E7DC8" w:rsidR="0030130F">
        <w:t>Consultation Feedback</w:t>
      </w:r>
    </w:p>
    <w:p w:rsidRPr="00C34233" w:rsidR="00C34233" w:rsidP="00C34233" w:rsidRDefault="00C34233" w14:paraId="562C75D1" w14:textId="77777777"/>
    <w:p w:rsidR="00C40B01" w:rsidP="00C40B01" w:rsidRDefault="00C34233" w14:paraId="25CCA4EA" w14:textId="77777777">
      <w:pPr>
        <w:rPr>
          <w:rFonts w:ascii="Arial" w:hAnsi="Arial" w:cs="Arial"/>
        </w:rPr>
      </w:pPr>
      <w:r>
        <w:rPr>
          <w:rFonts w:ascii="Arial" w:hAnsi="Arial" w:cs="Arial"/>
        </w:rPr>
        <w:t xml:space="preserve">It is vitally important </w:t>
      </w:r>
      <w:r w:rsidR="008F0B0C">
        <w:rPr>
          <w:rFonts w:ascii="Arial" w:hAnsi="Arial" w:cs="Arial"/>
        </w:rPr>
        <w:t>the proposal is consulted on with relevant protected groups and key partners to ensure the potential impact is understood.</w:t>
      </w:r>
    </w:p>
    <w:p w:rsidR="00C34233" w:rsidP="00C40B01" w:rsidRDefault="00C34233" w14:paraId="664355AD" w14:textId="77777777">
      <w:pPr>
        <w:rPr>
          <w:rFonts w:ascii="Arial" w:hAnsi="Arial" w:cs="Arial"/>
        </w:rPr>
      </w:pPr>
    </w:p>
    <w:p w:rsidR="00C34233" w:rsidP="00C40B01" w:rsidRDefault="00C34233" w14:paraId="1A965116" w14:textId="77777777">
      <w:pPr>
        <w:rPr>
          <w:rFonts w:ascii="Arial" w:hAnsi="Arial" w:cs="Arial"/>
        </w:rPr>
      </w:pPr>
    </w:p>
    <w:p w:rsidRPr="005E7DC8" w:rsidR="0030130F" w:rsidP="005E7DC8" w:rsidRDefault="00540730" w14:paraId="1B39C6D7" w14:textId="77777777">
      <w:pPr>
        <w:rPr>
          <w:rFonts w:ascii="Arial" w:hAnsi="Arial" w:cs="Arial"/>
          <w:b/>
          <w:color w:val="000080"/>
        </w:rPr>
      </w:pPr>
      <w:r>
        <w:rPr>
          <w:rFonts w:ascii="Arial" w:hAnsi="Arial" w:cs="Arial"/>
          <w:b/>
          <w:color w:val="000080"/>
        </w:rPr>
        <w:t>5</w:t>
      </w:r>
      <w:r w:rsidRPr="005E7DC8" w:rsidR="005E7DC8">
        <w:rPr>
          <w:rFonts w:ascii="Arial" w:hAnsi="Arial" w:cs="Arial"/>
          <w:b/>
          <w:color w:val="000080"/>
        </w:rPr>
        <w:t>.1</w:t>
      </w:r>
      <w:r w:rsidRPr="005E7DC8" w:rsidR="005E7DC8">
        <w:rPr>
          <w:rFonts w:ascii="Arial" w:hAnsi="Arial" w:cs="Arial"/>
          <w:b/>
          <w:color w:val="000080"/>
        </w:rPr>
        <w:tab/>
      </w:r>
      <w:r w:rsidR="005E7DC8">
        <w:rPr>
          <w:rFonts w:ascii="Arial" w:hAnsi="Arial" w:cs="Arial"/>
          <w:b/>
          <w:color w:val="000080"/>
        </w:rPr>
        <w:t>R</w:t>
      </w:r>
      <w:r w:rsidRPr="005E7DC8" w:rsidR="0030130F">
        <w:rPr>
          <w:rFonts w:ascii="Arial" w:hAnsi="Arial" w:cs="Arial"/>
          <w:b/>
          <w:color w:val="000080"/>
        </w:rPr>
        <w:t>esu</w:t>
      </w:r>
      <w:r w:rsidRPr="005E7DC8" w:rsidR="00F32E08">
        <w:rPr>
          <w:rFonts w:ascii="Arial" w:hAnsi="Arial" w:cs="Arial"/>
          <w:b/>
          <w:color w:val="000080"/>
        </w:rPr>
        <w:t xml:space="preserve">lts from </w:t>
      </w:r>
      <w:r w:rsidRPr="005E7DC8" w:rsidR="005E7DC8">
        <w:rPr>
          <w:rFonts w:ascii="Arial" w:hAnsi="Arial" w:cs="Arial"/>
          <w:b/>
          <w:color w:val="000080"/>
        </w:rPr>
        <w:t xml:space="preserve">any </w:t>
      </w:r>
      <w:r w:rsidRPr="005E7DC8" w:rsidR="00F32E08">
        <w:rPr>
          <w:rFonts w:ascii="Arial" w:hAnsi="Arial" w:cs="Arial"/>
          <w:b/>
          <w:color w:val="000080"/>
        </w:rPr>
        <w:t>previous consultations</w:t>
      </w:r>
      <w:r>
        <w:rPr>
          <w:rFonts w:ascii="Arial" w:hAnsi="Arial" w:cs="Arial"/>
          <w:b/>
          <w:color w:val="000080"/>
        </w:rPr>
        <w:t xml:space="preserve"> prior to the proposal development</w:t>
      </w:r>
      <w:r w:rsidR="00DF1CA9">
        <w:rPr>
          <w:rFonts w:ascii="Arial" w:hAnsi="Arial" w:cs="Arial"/>
          <w:b/>
          <w:color w:val="000080"/>
        </w:rPr>
        <w:t>.</w:t>
      </w:r>
    </w:p>
    <w:p w:rsidR="0030130F" w:rsidP="00C40B01" w:rsidRDefault="0030130F" w14:paraId="7DF4E37C" w14:textId="77777777">
      <w:pPr>
        <w:rPr>
          <w:rFonts w:ascii="Arial" w:hAnsi="Arial" w:cs="Arial"/>
        </w:rPr>
      </w:pPr>
      <w:bookmarkStart w:name="OLE_LINK1" w:id="1"/>
      <w:bookmarkStart w:name="OLE_LINK2" w:id="2"/>
    </w:p>
    <w:p w:rsidR="004011A5" w:rsidP="61433B3E" w:rsidRDefault="009E58CC" w14:paraId="35F886FF" w14:textId="77777777">
      <w:pPr>
        <w:rPr>
          <w:rFonts w:ascii="Arial" w:hAnsi="Arial" w:cs="Arial"/>
        </w:rPr>
      </w:pPr>
      <w:r w:rsidRPr="61433B3E">
        <w:rPr>
          <w:rFonts w:ascii="Arial" w:hAnsi="Arial" w:cs="Arial"/>
        </w:rPr>
        <w:t>Consultations may have been undertaken in recent years that impact on this proposal. These should be considered and presented here – provide links to existing public documentation and a summary of key points.</w:t>
      </w:r>
      <w:r w:rsidRPr="61433B3E" w:rsidR="00A03015">
        <w:rPr>
          <w:rFonts w:ascii="Arial" w:hAnsi="Arial" w:cs="Arial"/>
        </w:rPr>
        <w:t xml:space="preserve"> Please ensure all previous information is relevant and current to the proposal being considered.</w:t>
      </w:r>
    </w:p>
    <w:p w:rsidR="00545422" w:rsidP="009E58CC" w:rsidRDefault="00545422" w14:paraId="44FB30F8" w14:textId="77777777">
      <w:pPr>
        <w:ind w:left="720"/>
        <w:rPr>
          <w:rFonts w:ascii="Arial" w:hAnsi="Arial" w:cs="Arial"/>
        </w:rPr>
      </w:pPr>
    </w:p>
    <w:p w:rsidRPr="00545422" w:rsidR="00545422" w:rsidP="00545422" w:rsidRDefault="00545422" w14:paraId="561B7331" w14:textId="77777777">
      <w:pPr>
        <w:rPr>
          <w:rFonts w:ascii="Arial" w:hAnsi="Arial" w:cs="Arial"/>
        </w:rPr>
      </w:pPr>
      <w:r w:rsidRPr="00545422">
        <w:rPr>
          <w:rFonts w:ascii="Arial" w:hAnsi="Arial" w:cs="Arial"/>
        </w:rPr>
        <w:t>Development of the THRIVE programme has been informed through extensive programme development activity including workforce engagement sessions, programme design workshops, service feedback, Digital Champion involvement, Voice and Influence insight, complaints themes, business process reviews and discussions with operational leaders. Feedback consistently identified administrative burden, fragmented processes, delays in accessing information and digital capability as barriers to effective service delivery. This feedback informed the design principles and priorities for the programme.</w:t>
      </w:r>
    </w:p>
    <w:p w:rsidR="004011A5" w:rsidP="00C40B01" w:rsidRDefault="004011A5" w14:paraId="1DA6542E" w14:textId="77777777">
      <w:pPr>
        <w:rPr>
          <w:rFonts w:ascii="Arial" w:hAnsi="Arial" w:cs="Arial"/>
        </w:rPr>
      </w:pPr>
    </w:p>
    <w:p w:rsidR="000C4C70" w:rsidP="00C40B01" w:rsidRDefault="000C4C70" w14:paraId="3041E394" w14:textId="77777777">
      <w:pPr>
        <w:rPr>
          <w:rFonts w:ascii="Arial" w:hAnsi="Arial" w:cs="Arial"/>
        </w:rPr>
      </w:pPr>
    </w:p>
    <w:p w:rsidR="61433B3E" w:rsidP="61433B3E" w:rsidRDefault="61433B3E" w14:paraId="22A235DF" w14:textId="0D68AFED">
      <w:pPr>
        <w:rPr>
          <w:rFonts w:ascii="Arial" w:hAnsi="Arial" w:cs="Arial"/>
        </w:rPr>
      </w:pPr>
    </w:p>
    <w:p w:rsidR="61433B3E" w:rsidP="61433B3E" w:rsidRDefault="61433B3E" w14:paraId="766D0207" w14:textId="1D0532B0">
      <w:pPr>
        <w:rPr>
          <w:rFonts w:ascii="Arial" w:hAnsi="Arial" w:cs="Arial"/>
        </w:rPr>
      </w:pPr>
    </w:p>
    <w:p w:rsidR="61433B3E" w:rsidP="61433B3E" w:rsidRDefault="61433B3E" w14:paraId="37A71B44" w14:textId="13C59860">
      <w:pPr>
        <w:rPr>
          <w:rFonts w:ascii="Arial" w:hAnsi="Arial" w:cs="Arial"/>
        </w:rPr>
      </w:pPr>
    </w:p>
    <w:p w:rsidRPr="004011A5" w:rsidR="00DE56FE" w:rsidP="00C40B01" w:rsidRDefault="005A7B75" w14:paraId="67B46D63" w14:textId="77777777">
      <w:pPr>
        <w:rPr>
          <w:rFonts w:ascii="Arial" w:hAnsi="Arial" w:cs="Arial"/>
          <w:b/>
          <w:color w:val="000080"/>
        </w:rPr>
      </w:pPr>
      <w:r w:rsidRPr="004011A5">
        <w:rPr>
          <w:rFonts w:ascii="Arial" w:hAnsi="Arial" w:cs="Arial"/>
          <w:b/>
          <w:color w:val="000080"/>
        </w:rPr>
        <w:t>5.2</w:t>
      </w:r>
      <w:r w:rsidRPr="004011A5">
        <w:rPr>
          <w:rFonts w:ascii="Arial" w:hAnsi="Arial" w:cs="Arial"/>
          <w:b/>
          <w:color w:val="000080"/>
        </w:rPr>
        <w:tab/>
      </w:r>
      <w:r w:rsidRPr="004011A5">
        <w:rPr>
          <w:rFonts w:ascii="Arial" w:hAnsi="Arial" w:cs="Arial"/>
          <w:b/>
          <w:color w:val="000080"/>
        </w:rPr>
        <w:t>The departmental feedback you provided on the previous consultation</w:t>
      </w:r>
      <w:r w:rsidR="004011A5">
        <w:rPr>
          <w:rFonts w:ascii="Arial" w:hAnsi="Arial" w:cs="Arial"/>
          <w:b/>
          <w:color w:val="000080"/>
        </w:rPr>
        <w:t xml:space="preserve"> (as at </w:t>
      </w:r>
      <w:r w:rsidR="004011A5">
        <w:rPr>
          <w:rFonts w:ascii="Arial" w:hAnsi="Arial" w:cs="Arial"/>
          <w:b/>
          <w:color w:val="000080"/>
        </w:rPr>
        <w:tab/>
      </w:r>
      <w:r w:rsidR="0001513E">
        <w:rPr>
          <w:rFonts w:ascii="Arial" w:hAnsi="Arial" w:cs="Arial"/>
          <w:b/>
          <w:color w:val="000080"/>
        </w:rPr>
        <w:t>5</w:t>
      </w:r>
      <w:r w:rsidR="004011A5">
        <w:rPr>
          <w:rFonts w:ascii="Arial" w:hAnsi="Arial" w:cs="Arial"/>
          <w:b/>
          <w:color w:val="000080"/>
        </w:rPr>
        <w:t>.1)</w:t>
      </w:r>
      <w:r w:rsidR="00DF1CA9">
        <w:rPr>
          <w:rFonts w:ascii="Arial" w:hAnsi="Arial" w:cs="Arial"/>
          <w:b/>
          <w:color w:val="000080"/>
        </w:rPr>
        <w:t>.</w:t>
      </w:r>
    </w:p>
    <w:p w:rsidR="00F32E08" w:rsidP="00C40B01" w:rsidRDefault="00F32E08" w14:paraId="722B00AE" w14:textId="77777777">
      <w:pPr>
        <w:rPr>
          <w:rFonts w:ascii="Arial" w:hAnsi="Arial" w:cs="Arial"/>
        </w:rPr>
      </w:pPr>
    </w:p>
    <w:p w:rsidR="00DE56FE" w:rsidP="61433B3E" w:rsidRDefault="009E58CC" w14:paraId="2EC7BAA2" w14:textId="77777777">
      <w:pPr>
        <w:rPr>
          <w:rFonts w:ascii="Arial" w:hAnsi="Arial" w:cs="Arial"/>
        </w:rPr>
      </w:pPr>
      <w:r w:rsidRPr="61433B3E">
        <w:rPr>
          <w:rFonts w:ascii="Arial" w:hAnsi="Arial" w:cs="Arial"/>
        </w:rPr>
        <w:t>At the time of the consultation identified in 5.1, your department may have provided feedback or made some changes as a consequence of the results of the consultation. Those considerations should be listed here, or if listed in other public documents a link and a summary provided.</w:t>
      </w:r>
    </w:p>
    <w:p w:rsidR="00545422" w:rsidP="009E58CC" w:rsidRDefault="00545422" w14:paraId="42C6D796" w14:textId="77777777">
      <w:pPr>
        <w:ind w:left="720"/>
        <w:rPr>
          <w:rFonts w:ascii="Arial" w:hAnsi="Arial" w:cs="Arial"/>
        </w:rPr>
      </w:pPr>
    </w:p>
    <w:p w:rsidRPr="00545422" w:rsidR="00545422" w:rsidP="61433B3E" w:rsidRDefault="00545422" w14:paraId="4FE301AA" w14:textId="77777777">
      <w:pPr>
        <w:rPr>
          <w:rFonts w:ascii="Arial" w:hAnsi="Arial" w:cs="Arial"/>
        </w:rPr>
      </w:pPr>
      <w:r w:rsidRPr="61433B3E">
        <w:rPr>
          <w:rFonts w:ascii="Arial" w:hAnsi="Arial" w:cs="Arial"/>
        </w:rPr>
        <w:t>Feedback received during programme development has directly shaped the programme approach. This includes prioritising accessibility, digital inclusion, workforce support, phased implementation, assisted-digital approaches, role-based training and structured benefits monitoring. Consideration of equality impacts has been incorporated into programme governance, project initiation processes and DPIA requirements.</w:t>
      </w:r>
    </w:p>
    <w:p w:rsidR="00545422" w:rsidP="009E58CC" w:rsidRDefault="00545422" w14:paraId="6E1831B3" w14:textId="77777777">
      <w:pPr>
        <w:ind w:left="720"/>
        <w:rPr>
          <w:rFonts w:ascii="Arial" w:hAnsi="Arial" w:cs="Arial"/>
        </w:rPr>
      </w:pPr>
    </w:p>
    <w:p w:rsidR="004011A5" w:rsidP="00C40B01" w:rsidRDefault="004011A5" w14:paraId="54E11D2A" w14:textId="77777777">
      <w:pPr>
        <w:rPr>
          <w:rFonts w:ascii="Arial" w:hAnsi="Arial" w:cs="Arial"/>
        </w:rPr>
      </w:pPr>
    </w:p>
    <w:p w:rsidR="004011A5" w:rsidP="00C40B01" w:rsidRDefault="004011A5" w14:paraId="31126E5D" w14:textId="77777777">
      <w:pPr>
        <w:rPr>
          <w:rFonts w:ascii="Arial" w:hAnsi="Arial" w:cs="Arial"/>
        </w:rPr>
      </w:pPr>
    </w:p>
    <w:bookmarkEnd w:id="1"/>
    <w:bookmarkEnd w:id="2"/>
    <w:p w:rsidRPr="005E7DC8" w:rsidR="00C40B01" w:rsidP="61433B3E" w:rsidRDefault="00540730" w14:paraId="6C35C62F" w14:textId="77777777">
      <w:pPr>
        <w:rPr>
          <w:rFonts w:ascii="Arial" w:hAnsi="Arial" w:cs="Arial"/>
          <w:b/>
          <w:bCs/>
          <w:color w:val="000080"/>
        </w:rPr>
      </w:pPr>
      <w:r w:rsidRPr="61433B3E">
        <w:rPr>
          <w:rFonts w:ascii="Arial" w:hAnsi="Arial" w:cs="Arial"/>
          <w:b/>
          <w:bCs/>
          <w:color w:val="000080"/>
        </w:rPr>
        <w:t>5</w:t>
      </w:r>
      <w:r w:rsidRPr="61433B3E" w:rsidR="005E7DC8">
        <w:rPr>
          <w:rFonts w:ascii="Arial" w:hAnsi="Arial" w:cs="Arial"/>
          <w:b/>
          <w:bCs/>
          <w:color w:val="000080"/>
        </w:rPr>
        <w:t>.</w:t>
      </w:r>
      <w:r w:rsidRPr="61433B3E" w:rsidR="004011A5">
        <w:rPr>
          <w:rFonts w:ascii="Arial" w:hAnsi="Arial" w:cs="Arial"/>
          <w:b/>
          <w:bCs/>
          <w:color w:val="000080"/>
        </w:rPr>
        <w:t>3</w:t>
      </w:r>
      <w:r>
        <w:tab/>
      </w:r>
      <w:r w:rsidRPr="61433B3E" w:rsidR="005E7DC8">
        <w:rPr>
          <w:rFonts w:ascii="Arial" w:hAnsi="Arial" w:cs="Arial"/>
          <w:b/>
          <w:bCs/>
          <w:color w:val="000080"/>
        </w:rPr>
        <w:t>F</w:t>
      </w:r>
      <w:r w:rsidRPr="61433B3E" w:rsidR="00C0063F">
        <w:rPr>
          <w:rFonts w:ascii="Arial" w:hAnsi="Arial" w:cs="Arial"/>
          <w:b/>
          <w:bCs/>
          <w:color w:val="000080"/>
        </w:rPr>
        <w:t xml:space="preserve">eedback from </w:t>
      </w:r>
      <w:r w:rsidRPr="61433B3E" w:rsidR="005E7DC8">
        <w:rPr>
          <w:rFonts w:ascii="Arial" w:hAnsi="Arial" w:cs="Arial"/>
          <w:b/>
          <w:bCs/>
          <w:color w:val="000080"/>
        </w:rPr>
        <w:t>current consultation</w:t>
      </w:r>
      <w:r w:rsidRPr="61433B3E" w:rsidR="004011A5">
        <w:rPr>
          <w:rFonts w:ascii="Arial" w:hAnsi="Arial" w:cs="Arial"/>
          <w:b/>
          <w:bCs/>
          <w:color w:val="000080"/>
        </w:rPr>
        <w:t xml:space="preserve"> following the proposal </w:t>
      </w:r>
      <w:r w:rsidRPr="61433B3E" w:rsidR="00BB2135">
        <w:rPr>
          <w:rFonts w:ascii="Arial" w:hAnsi="Arial" w:cs="Arial"/>
          <w:b/>
          <w:bCs/>
          <w:color w:val="000080"/>
        </w:rPr>
        <w:t>development</w:t>
      </w:r>
      <w:r w:rsidRPr="61433B3E" w:rsidR="00C14541">
        <w:rPr>
          <w:rFonts w:ascii="Arial" w:hAnsi="Arial" w:cs="Arial"/>
          <w:b/>
          <w:bCs/>
          <w:color w:val="000080"/>
        </w:rPr>
        <w:t xml:space="preserve"> (e.g. following approval by Executive for budget consultation)</w:t>
      </w:r>
      <w:r w:rsidRPr="61433B3E" w:rsidR="00BB2135">
        <w:rPr>
          <w:rFonts w:ascii="Arial" w:hAnsi="Arial" w:cs="Arial"/>
          <w:b/>
          <w:bCs/>
          <w:color w:val="000080"/>
        </w:rPr>
        <w:t>.</w:t>
      </w:r>
    </w:p>
    <w:p w:rsidR="00C40B01" w:rsidP="00C40B01" w:rsidRDefault="00C40B01" w14:paraId="2DE403A5" w14:textId="77777777">
      <w:pPr>
        <w:rPr>
          <w:rFonts w:ascii="Arial" w:hAnsi="Arial" w:cs="Arial"/>
        </w:rPr>
      </w:pPr>
    </w:p>
    <w:p w:rsidR="00C40B01" w:rsidP="61433B3E" w:rsidRDefault="009E58CC" w14:paraId="2C582F97" w14:textId="77777777">
      <w:pPr>
        <w:rPr>
          <w:rFonts w:ascii="Arial" w:hAnsi="Arial" w:cs="Arial"/>
        </w:rPr>
      </w:pPr>
      <w:r w:rsidRPr="61433B3E">
        <w:rPr>
          <w:rFonts w:ascii="Arial" w:hAnsi="Arial" w:cs="Arial"/>
        </w:rPr>
        <w:t>Having published your proposals further consultation work is likely to be needed. If undertaken the results from this should be listed here.</w:t>
      </w:r>
    </w:p>
    <w:p w:rsidR="00545422" w:rsidP="009E58CC" w:rsidRDefault="00545422" w14:paraId="62431CDC" w14:textId="77777777">
      <w:pPr>
        <w:ind w:left="720"/>
        <w:rPr>
          <w:rFonts w:ascii="Arial" w:hAnsi="Arial" w:cs="Arial"/>
        </w:rPr>
      </w:pPr>
    </w:p>
    <w:p w:rsidRPr="00545422" w:rsidR="00545422" w:rsidP="61433B3E" w:rsidRDefault="00545422" w14:paraId="14CD30FC" w14:textId="77777777">
      <w:pPr>
        <w:rPr>
          <w:rFonts w:ascii="Arial" w:hAnsi="Arial" w:cs="Arial"/>
        </w:rPr>
      </w:pPr>
      <w:r w:rsidRPr="61433B3E">
        <w:rPr>
          <w:rFonts w:ascii="Arial" w:hAnsi="Arial" w:cs="Arial"/>
        </w:rPr>
        <w:t>Engagement and consultation activity will continue throughout programme delivery. Individual projects will undertake appropriate consultation, user testing and engagement activities during design, pilot and implementation stages. Feedback will be sought from staff, children, young people, families, carers and partner organisations where relevant to the specific project or service change being implemented.</w:t>
      </w:r>
    </w:p>
    <w:p w:rsidR="00DE56FE" w:rsidP="00C40B01" w:rsidRDefault="00DE56FE" w14:paraId="49E398E2" w14:textId="77777777">
      <w:pPr>
        <w:rPr>
          <w:rFonts w:ascii="Arial" w:hAnsi="Arial" w:cs="Arial"/>
        </w:rPr>
      </w:pPr>
    </w:p>
    <w:p w:rsidR="000C4C70" w:rsidP="61433B3E" w:rsidRDefault="00540730" w14:paraId="3213A9FD" w14:textId="77777777">
      <w:pPr>
        <w:ind w:left="3"/>
        <w:rPr>
          <w:rFonts w:ascii="Arial" w:hAnsi="Arial" w:cs="Arial"/>
          <w:b/>
          <w:bCs/>
          <w:color w:val="000080"/>
        </w:rPr>
      </w:pPr>
      <w:r w:rsidRPr="61433B3E">
        <w:rPr>
          <w:rFonts w:ascii="Arial" w:hAnsi="Arial" w:cs="Arial"/>
          <w:b/>
          <w:bCs/>
          <w:color w:val="000080"/>
        </w:rPr>
        <w:t>5</w:t>
      </w:r>
      <w:r w:rsidRPr="61433B3E" w:rsidR="00607D1D">
        <w:rPr>
          <w:rFonts w:ascii="Arial" w:hAnsi="Arial" w:cs="Arial"/>
          <w:b/>
          <w:bCs/>
          <w:color w:val="000080"/>
        </w:rPr>
        <w:t>.</w:t>
      </w:r>
      <w:r w:rsidRPr="61433B3E" w:rsidR="004011A5">
        <w:rPr>
          <w:rFonts w:ascii="Arial" w:hAnsi="Arial" w:cs="Arial"/>
          <w:b/>
          <w:bCs/>
          <w:color w:val="000080"/>
        </w:rPr>
        <w:t>4</w:t>
      </w:r>
      <w:r>
        <w:tab/>
      </w:r>
      <w:r w:rsidRPr="61433B3E" w:rsidR="00BE5E5C">
        <w:rPr>
          <w:rFonts w:ascii="Arial" w:hAnsi="Arial" w:cs="Arial"/>
          <w:b/>
          <w:bCs/>
          <w:color w:val="000080"/>
        </w:rPr>
        <w:t>Y</w:t>
      </w:r>
      <w:r w:rsidRPr="61433B3E" w:rsidR="00C0063F">
        <w:rPr>
          <w:rFonts w:ascii="Arial" w:hAnsi="Arial" w:cs="Arial"/>
          <w:b/>
          <w:bCs/>
          <w:color w:val="000080"/>
        </w:rPr>
        <w:t>our d</w:t>
      </w:r>
      <w:r w:rsidRPr="61433B3E" w:rsidR="0030130F">
        <w:rPr>
          <w:rFonts w:ascii="Arial" w:hAnsi="Arial" w:cs="Arial"/>
          <w:b/>
          <w:bCs/>
          <w:color w:val="000080"/>
        </w:rPr>
        <w:t xml:space="preserve">epartmental response to </w:t>
      </w:r>
      <w:r w:rsidRPr="61433B3E" w:rsidR="00C0063F">
        <w:rPr>
          <w:rFonts w:ascii="Arial" w:hAnsi="Arial" w:cs="Arial"/>
          <w:b/>
          <w:bCs/>
          <w:color w:val="000080"/>
        </w:rPr>
        <w:t>th</w:t>
      </w:r>
      <w:r w:rsidRPr="61433B3E" w:rsidR="004011A5">
        <w:rPr>
          <w:rFonts w:ascii="Arial" w:hAnsi="Arial" w:cs="Arial"/>
          <w:b/>
          <w:bCs/>
          <w:color w:val="000080"/>
        </w:rPr>
        <w:t>e</w:t>
      </w:r>
      <w:r w:rsidRPr="61433B3E" w:rsidR="00C0063F">
        <w:rPr>
          <w:rFonts w:ascii="Arial" w:hAnsi="Arial" w:cs="Arial"/>
          <w:b/>
          <w:bCs/>
          <w:color w:val="000080"/>
        </w:rPr>
        <w:t xml:space="preserve"> </w:t>
      </w:r>
      <w:r w:rsidRPr="61433B3E" w:rsidR="0030130F">
        <w:rPr>
          <w:rFonts w:ascii="Arial" w:hAnsi="Arial" w:cs="Arial"/>
          <w:b/>
          <w:bCs/>
          <w:color w:val="000080"/>
        </w:rPr>
        <w:t>feedback</w:t>
      </w:r>
      <w:r w:rsidRPr="61433B3E" w:rsidR="004011A5">
        <w:rPr>
          <w:rFonts w:ascii="Arial" w:hAnsi="Arial" w:cs="Arial"/>
          <w:b/>
          <w:bCs/>
          <w:color w:val="000080"/>
        </w:rPr>
        <w:t xml:space="preserve"> on the current consultation (as at </w:t>
      </w:r>
      <w:r w:rsidRPr="61433B3E" w:rsidR="0001513E">
        <w:rPr>
          <w:rFonts w:ascii="Arial" w:hAnsi="Arial" w:cs="Arial"/>
          <w:b/>
          <w:bCs/>
          <w:color w:val="000080"/>
        </w:rPr>
        <w:t>5</w:t>
      </w:r>
      <w:r w:rsidRPr="61433B3E" w:rsidR="004011A5">
        <w:rPr>
          <w:rFonts w:ascii="Arial" w:hAnsi="Arial" w:cs="Arial"/>
          <w:b/>
          <w:bCs/>
          <w:color w:val="000080"/>
        </w:rPr>
        <w:t>.3)</w:t>
      </w:r>
      <w:r w:rsidRPr="61433B3E" w:rsidR="0030130F">
        <w:rPr>
          <w:rFonts w:ascii="Arial" w:hAnsi="Arial" w:cs="Arial"/>
          <w:b/>
          <w:bCs/>
          <w:color w:val="000080"/>
        </w:rPr>
        <w:t xml:space="preserve"> – include any changes made </w:t>
      </w:r>
      <w:r w:rsidRPr="61433B3E" w:rsidR="0062128B">
        <w:rPr>
          <w:rFonts w:ascii="Arial" w:hAnsi="Arial" w:cs="Arial"/>
          <w:b/>
          <w:bCs/>
          <w:color w:val="000080"/>
        </w:rPr>
        <w:t xml:space="preserve">to the proposal </w:t>
      </w:r>
      <w:r w:rsidRPr="61433B3E" w:rsidR="0030130F">
        <w:rPr>
          <w:rFonts w:ascii="Arial" w:hAnsi="Arial" w:cs="Arial"/>
          <w:b/>
          <w:bCs/>
          <w:color w:val="000080"/>
        </w:rPr>
        <w:t>as a result of the feedback</w:t>
      </w:r>
      <w:r w:rsidRPr="61433B3E" w:rsidR="00DF1CA9">
        <w:rPr>
          <w:rFonts w:ascii="Arial" w:hAnsi="Arial" w:cs="Arial"/>
          <w:b/>
          <w:bCs/>
          <w:color w:val="000080"/>
        </w:rPr>
        <w:t>.</w:t>
      </w:r>
    </w:p>
    <w:p w:rsidRPr="00607D1D" w:rsidR="00607D1D" w:rsidP="00607D1D" w:rsidRDefault="00607D1D" w14:paraId="16287F21" w14:textId="77777777">
      <w:pPr>
        <w:rPr>
          <w:rFonts w:ascii="Arial" w:hAnsi="Arial" w:cs="Arial"/>
          <w:color w:val="000080"/>
        </w:rPr>
      </w:pPr>
    </w:p>
    <w:p w:rsidR="00607D1D" w:rsidP="61433B3E" w:rsidRDefault="009E58CC" w14:paraId="16745F15" w14:textId="77777777">
      <w:pPr>
        <w:rPr>
          <w:rFonts w:ascii="Arial" w:hAnsi="Arial" w:cs="Arial"/>
        </w:rPr>
      </w:pPr>
      <w:r w:rsidRPr="61433B3E">
        <w:rPr>
          <w:rFonts w:ascii="Arial" w:hAnsi="Arial" w:cs="Arial"/>
        </w:rPr>
        <w:t xml:space="preserve">Any changes made to your proposal </w:t>
      </w:r>
      <w:r w:rsidRPr="61433B3E" w:rsidR="00A03015">
        <w:rPr>
          <w:rFonts w:ascii="Arial" w:hAnsi="Arial" w:cs="Arial"/>
        </w:rPr>
        <w:t xml:space="preserve">as part of the development of the proposal </w:t>
      </w:r>
      <w:r w:rsidRPr="61433B3E">
        <w:rPr>
          <w:rFonts w:ascii="Arial" w:hAnsi="Arial" w:cs="Arial"/>
        </w:rPr>
        <w:t>should be listed here</w:t>
      </w:r>
      <w:r w:rsidRPr="61433B3E" w:rsidR="00A03015">
        <w:rPr>
          <w:rFonts w:ascii="Arial" w:hAnsi="Arial" w:cs="Arial"/>
        </w:rPr>
        <w:t>.</w:t>
      </w:r>
    </w:p>
    <w:p w:rsidR="00545422" w:rsidP="00A03015" w:rsidRDefault="00545422" w14:paraId="5BE93A62" w14:textId="77777777">
      <w:pPr>
        <w:ind w:left="720"/>
        <w:rPr>
          <w:rFonts w:ascii="Arial" w:hAnsi="Arial" w:cs="Arial"/>
        </w:rPr>
      </w:pPr>
    </w:p>
    <w:p w:rsidRPr="00545422" w:rsidR="00545422" w:rsidP="61433B3E" w:rsidRDefault="00545422" w14:paraId="56BD2938" w14:textId="77777777">
      <w:pPr>
        <w:rPr>
          <w:rFonts w:ascii="Arial" w:hAnsi="Arial" w:cs="Arial"/>
        </w:rPr>
      </w:pPr>
      <w:r w:rsidRPr="61433B3E">
        <w:rPr>
          <w:rFonts w:ascii="Arial" w:hAnsi="Arial" w:cs="Arial"/>
        </w:rPr>
        <w:t>Consultation findings will be reviewed by project teams and programme governance groups. Where feedback identifies adverse impacts, accessibility barriers or inclusion concerns, appropriate mitigations and design changes will be implemented before wider rollout. Outcomes and actions will be monitored through programme governance arrangements and future EqIA reviews.</w:t>
      </w:r>
    </w:p>
    <w:p w:rsidRPr="009E58CC" w:rsidR="00545422" w:rsidP="00A03015" w:rsidRDefault="00545422" w14:paraId="384BA73E" w14:textId="77777777">
      <w:pPr>
        <w:ind w:left="720"/>
        <w:rPr>
          <w:rFonts w:ascii="Arial" w:hAnsi="Arial" w:cs="Arial"/>
        </w:rPr>
      </w:pPr>
    </w:p>
    <w:p w:rsidRPr="009E58CC" w:rsidR="00607D1D" w:rsidP="00607D1D" w:rsidRDefault="00607D1D" w14:paraId="34B3F2EB" w14:textId="77777777">
      <w:pPr>
        <w:rPr>
          <w:rFonts w:ascii="Arial" w:hAnsi="Arial" w:cs="Arial"/>
        </w:rPr>
      </w:pPr>
    </w:p>
    <w:p w:rsidRPr="00607D1D" w:rsidR="00607D1D" w:rsidP="00607D1D" w:rsidRDefault="00607D1D" w14:paraId="7D34F5C7" w14:textId="77777777">
      <w:pPr>
        <w:rPr>
          <w:rFonts w:ascii="Arial" w:hAnsi="Arial" w:cs="Arial"/>
        </w:rPr>
      </w:pPr>
    </w:p>
    <w:sectPr w:rsidRPr="00607D1D" w:rsidR="00607D1D" w:rsidSect="00FE034B">
      <w:headerReference w:type="even" r:id="rId12"/>
      <w:headerReference w:type="default" r:id="rId13"/>
      <w:footerReference w:type="even" r:id="rId14"/>
      <w:footerReference w:type="default" r:id="rId15"/>
      <w:headerReference w:type="first" r:id="rId16"/>
      <w:footerReference w:type="first" r:id="rId17"/>
      <w:pgSz w:w="11906" w:h="16838" w:orient="portrait"/>
      <w:pgMar w:top="567"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F4BE3" w:rsidRDefault="000F4BE3" w14:paraId="6F9DBD46" w14:textId="77777777">
      <w:r>
        <w:separator/>
      </w:r>
    </w:p>
  </w:endnote>
  <w:endnote w:type="continuationSeparator" w:id="0">
    <w:p w:rsidR="000F4BE3" w:rsidRDefault="000F4BE3" w14:paraId="071A039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P="00252447" w:rsidRDefault="0073442A" w14:paraId="53928121" w14:textId="79C5EA59">
    <w:pPr>
      <w:pStyle w:val="Footer"/>
      <w:framePr w:wrap="around" w:hAnchor="margin" w:vAnchor="text" w:xAlign="center" w:y="1"/>
      <w:rPr>
        <w:rStyle w:val="PageNumber"/>
      </w:rPr>
    </w:pPr>
    <w:r>
      <w:rPr>
        <w:noProof/>
      </w:rPr>
      <mc:AlternateContent>
        <mc:Choice Requires="wps">
          <w:drawing>
            <wp:anchor distT="0" distB="0" distL="0" distR="0" simplePos="0" relativeHeight="251662336" behindDoc="0" locked="0" layoutInCell="1" allowOverlap="1" wp14:anchorId="38BC5AB5" wp14:editId="27901B40">
              <wp:simplePos x="635" y="635"/>
              <wp:positionH relativeFrom="page">
                <wp:align>center</wp:align>
              </wp:positionH>
              <wp:positionV relativeFrom="page">
                <wp:align>bottom</wp:align>
              </wp:positionV>
              <wp:extent cx="609600" cy="381000"/>
              <wp:effectExtent l="0" t="0" r="0" b="0"/>
              <wp:wrapNone/>
              <wp:docPr id="118603384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73442A" w:rsidR="0073442A" w:rsidP="0073442A" w:rsidRDefault="0073442A" w14:paraId="28443445" w14:textId="5B961428">
                          <w:pPr>
                            <w:rPr>
                              <w:rFonts w:ascii="Aptos" w:hAnsi="Aptos" w:eastAsia="Aptos" w:cs="Aptos"/>
                              <w:noProof/>
                              <w:color w:val="000000"/>
                            </w:rPr>
                          </w:pPr>
                          <w:r w:rsidRPr="0073442A">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77BB628D">
            <v:shapetype id="_x0000_t202" coordsize="21600,21600" o:spt="202" path="m,l,21600r21600,l21600,xe" w14:anchorId="38BC5AB5">
              <v:stroke joinstyle="miter"/>
              <v:path gradientshapeok="t" o:connecttype="rect"/>
            </v:shapetype>
            <v:shape id="Text Box 5" style="position:absolute;margin-left:0;margin-top:0;width:48pt;height:30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M9kkAwCAAAcBAAA&#10;DgAAAAAAAAAAAAAAAAAuAgAAZHJzL2Uyb0RvYy54bWxQSwECLQAUAAYACAAAACEAcYc8J9oAAAAD&#10;AQAADwAAAAAAAAAAAAAAAABmBAAAZHJzL2Rvd25yZXYueG1sUEsFBgAAAAAEAAQA8wAAAG0FAAAA&#10;AA==&#10;">
              <v:fill o:detectmouseclick="t"/>
              <v:textbox style="mso-fit-shape-to-text:t" inset="0,0,0,15pt">
                <w:txbxContent>
                  <w:p w:rsidRPr="0073442A" w:rsidR="0073442A" w:rsidP="0073442A" w:rsidRDefault="0073442A" w14:paraId="2CCFEE10" w14:textId="5B961428">
                    <w:pPr>
                      <w:rPr>
                        <w:rFonts w:ascii="Aptos" w:hAnsi="Aptos" w:eastAsia="Aptos" w:cs="Aptos"/>
                        <w:noProof/>
                        <w:color w:val="000000"/>
                      </w:rPr>
                    </w:pPr>
                    <w:r w:rsidRPr="0073442A">
                      <w:rPr>
                        <w:rFonts w:ascii="Aptos" w:hAnsi="Aptos" w:eastAsia="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rsidR="001A7399" w:rsidRDefault="001A7399" w14:paraId="4F904CB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0C4C70" w:rsidR="001A7399" w:rsidP="00252447" w:rsidRDefault="0073442A" w14:paraId="0364BA1D" w14:textId="5AADC21A">
    <w:pPr>
      <w:pStyle w:val="Footer"/>
      <w:framePr w:wrap="around" w:hAnchor="margin" w:vAnchor="text"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63360" behindDoc="0" locked="0" layoutInCell="1" allowOverlap="1" wp14:anchorId="56FC4E6A" wp14:editId="1218B081">
              <wp:simplePos x="635" y="635"/>
              <wp:positionH relativeFrom="page">
                <wp:align>center</wp:align>
              </wp:positionH>
              <wp:positionV relativeFrom="page">
                <wp:align>bottom</wp:align>
              </wp:positionV>
              <wp:extent cx="609600" cy="381000"/>
              <wp:effectExtent l="0" t="0" r="0" b="0"/>
              <wp:wrapNone/>
              <wp:docPr id="129950516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73442A" w:rsidR="0073442A" w:rsidP="0073442A" w:rsidRDefault="0073442A" w14:paraId="7C30115B" w14:textId="5B16BB34">
                          <w:pPr>
                            <w:rPr>
                              <w:rFonts w:ascii="Aptos" w:hAnsi="Aptos" w:eastAsia="Aptos" w:cs="Aptos"/>
                              <w:noProof/>
                              <w:color w:val="000000"/>
                            </w:rPr>
                          </w:pPr>
                          <w:r w:rsidRPr="0073442A">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0D057E27">
            <v:shapetype id="_x0000_t202" coordsize="21600,21600" o:spt="202" path="m,l,21600r21600,l21600,xe" w14:anchorId="56FC4E6A">
              <v:stroke joinstyle="miter"/>
              <v:path gradientshapeok="t" o:connecttype="rect"/>
            </v:shapetype>
            <v:shape id="Text Box 6" style="position:absolute;margin-left:0;margin-top:0;width:48pt;height:30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">
              <v:fill o:detectmouseclick="t"/>
              <v:textbox style="mso-fit-shape-to-text:t" inset="0,0,0,15pt">
                <w:txbxContent>
                  <w:p w:rsidRPr="0073442A" w:rsidR="0073442A" w:rsidP="0073442A" w:rsidRDefault="0073442A" w14:paraId="171AAEBA" w14:textId="5B16BB34">
                    <w:pPr>
                      <w:rPr>
                        <w:rFonts w:ascii="Aptos" w:hAnsi="Aptos" w:eastAsia="Aptos" w:cs="Aptos"/>
                        <w:noProof/>
                        <w:color w:val="000000"/>
                      </w:rPr>
                    </w:pPr>
                    <w:r w:rsidRPr="0073442A">
                      <w:rPr>
                        <w:rFonts w:ascii="Aptos" w:hAnsi="Aptos" w:eastAsia="Aptos" w:cs="Aptos"/>
                        <w:noProof/>
                        <w:color w:val="000000"/>
                      </w:rPr>
                      <w:t>OFFICIAL</w:t>
                    </w:r>
                  </w:p>
                </w:txbxContent>
              </v:textbox>
              <w10:wrap anchorx="page" anchory="page"/>
            </v:shape>
          </w:pict>
        </mc:Fallback>
      </mc:AlternateContent>
    </w:r>
    <w:r w:rsidRPr="000C4C70" w:rsidR="001A7399">
      <w:rPr>
        <w:rStyle w:val="PageNumber"/>
        <w:rFonts w:ascii="Arial" w:hAnsi="Arial" w:cs="Arial"/>
        <w:sz w:val="20"/>
        <w:szCs w:val="20"/>
      </w:rPr>
      <w:fldChar w:fldCharType="begin"/>
    </w:r>
    <w:r w:rsidRPr="000C4C70" w:rsidR="001A7399">
      <w:rPr>
        <w:rStyle w:val="PageNumber"/>
        <w:rFonts w:ascii="Arial" w:hAnsi="Arial" w:cs="Arial"/>
        <w:sz w:val="20"/>
        <w:szCs w:val="20"/>
      </w:rPr>
      <w:instrText xml:space="preserve">PAGE  </w:instrText>
    </w:r>
    <w:r w:rsidRPr="000C4C70" w:rsidR="001A7399">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sidR="001A7399">
      <w:rPr>
        <w:rStyle w:val="PageNumber"/>
        <w:rFonts w:ascii="Arial" w:hAnsi="Arial" w:cs="Arial"/>
        <w:sz w:val="20"/>
        <w:szCs w:val="20"/>
      </w:rPr>
      <w:fldChar w:fldCharType="end"/>
    </w:r>
  </w:p>
  <w:p w:rsidR="001A7399" w:rsidRDefault="001A7399" w14:paraId="5220BBB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CE2B72" w:rsidRDefault="0073442A" w14:paraId="306E9A48" w14:textId="1E652149">
    <w:pPr>
      <w:pStyle w:val="Footer"/>
    </w:pPr>
    <w:r>
      <w:rPr>
        <w:noProof/>
      </w:rPr>
      <mc:AlternateContent>
        <mc:Choice Requires="wps">
          <w:drawing>
            <wp:anchor distT="0" distB="0" distL="0" distR="0" simplePos="0" relativeHeight="251661312" behindDoc="0" locked="0" layoutInCell="1" allowOverlap="1" wp14:anchorId="28BA9DB3" wp14:editId="5B3353A5">
              <wp:simplePos x="635" y="635"/>
              <wp:positionH relativeFrom="page">
                <wp:align>center</wp:align>
              </wp:positionH>
              <wp:positionV relativeFrom="page">
                <wp:align>bottom</wp:align>
              </wp:positionV>
              <wp:extent cx="609600" cy="381000"/>
              <wp:effectExtent l="0" t="0" r="0" b="0"/>
              <wp:wrapNone/>
              <wp:docPr id="179298908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73442A" w:rsidR="0073442A" w:rsidP="0073442A" w:rsidRDefault="0073442A" w14:paraId="3E6004E6" w14:textId="04A8CFAA">
                          <w:pPr>
                            <w:rPr>
                              <w:rFonts w:ascii="Aptos" w:hAnsi="Aptos" w:eastAsia="Aptos" w:cs="Aptos"/>
                              <w:noProof/>
                              <w:color w:val="000000"/>
                            </w:rPr>
                          </w:pPr>
                          <w:r w:rsidRPr="0073442A">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6B5583B2">
            <v:shapetype id="_x0000_t202" coordsize="21600,21600" o:spt="202" path="m,l,21600r21600,l21600,xe" w14:anchorId="28BA9DB3">
              <v:stroke joinstyle="miter"/>
              <v:path gradientshapeok="t" o:connecttype="rect"/>
            </v:shapetype>
            <v:shape id="Text Box 4" style="position:absolute;margin-left:0;margin-top:0;width:48pt;height:30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N5IAwCAAAcBAAA&#10;DgAAAAAAAAAAAAAAAAAuAgAAZHJzL2Uyb0RvYy54bWxQSwECLQAUAAYACAAAACEAcYc8J9oAAAAD&#10;AQAADwAAAAAAAAAAAAAAAABmBAAAZHJzL2Rvd25yZXYueG1sUEsFBgAAAAAEAAQA8wAAAG0FAAAA&#10;AA==&#10;">
              <v:fill o:detectmouseclick="t"/>
              <v:textbox style="mso-fit-shape-to-text:t" inset="0,0,0,15pt">
                <w:txbxContent>
                  <w:p w:rsidRPr="0073442A" w:rsidR="0073442A" w:rsidP="0073442A" w:rsidRDefault="0073442A" w14:paraId="75F360E3" w14:textId="04A8CFAA">
                    <w:pPr>
                      <w:rPr>
                        <w:rFonts w:ascii="Aptos" w:hAnsi="Aptos" w:eastAsia="Aptos" w:cs="Aptos"/>
                        <w:noProof/>
                        <w:color w:val="000000"/>
                      </w:rPr>
                    </w:pPr>
                    <w:r w:rsidRPr="0073442A">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F4BE3" w:rsidRDefault="000F4BE3" w14:paraId="01D098DB" w14:textId="77777777">
      <w:r>
        <w:separator/>
      </w:r>
    </w:p>
  </w:footnote>
  <w:footnote w:type="continuationSeparator" w:id="0">
    <w:p w:rsidR="000F4BE3" w:rsidRDefault="000F4BE3" w14:paraId="1157B3D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73442A" w14:paraId="2A1F701D" w14:textId="5E3C6FD1">
    <w:pPr>
      <w:pStyle w:val="Header"/>
    </w:pPr>
    <w:r>
      <w:rPr>
        <w:noProof/>
      </w:rPr>
      <mc:AlternateContent>
        <mc:Choice Requires="wps">
          <w:drawing>
            <wp:anchor distT="0" distB="0" distL="0" distR="0" simplePos="0" relativeHeight="251659264" behindDoc="0" locked="0" layoutInCell="1" allowOverlap="1" wp14:anchorId="4F9A9072" wp14:editId="7D4013BD">
              <wp:simplePos x="635" y="635"/>
              <wp:positionH relativeFrom="page">
                <wp:align>left</wp:align>
              </wp:positionH>
              <wp:positionV relativeFrom="page">
                <wp:align>top</wp:align>
              </wp:positionV>
              <wp:extent cx="863600" cy="381000"/>
              <wp:effectExtent l="0" t="0" r="12700" b="0"/>
              <wp:wrapNone/>
              <wp:docPr id="26285392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73442A" w:rsidR="0073442A" w:rsidP="0073442A" w:rsidRDefault="0073442A" w14:paraId="76DE66F5" w14:textId="4D20C55B">
                          <w:pPr>
                            <w:rPr>
                              <w:rFonts w:ascii="Aptos" w:hAnsi="Aptos" w:eastAsia="Aptos" w:cs="Aptos"/>
                              <w:noProof/>
                              <w:color w:val="0000FF"/>
                            </w:rPr>
                          </w:pPr>
                          <w:r w:rsidRPr="0073442A">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6578B63C">
            <v:shapetype id="_x0000_t202" coordsize="21600,21600" o:spt="202" path="m,l,21600r21600,l21600,xe" w14:anchorId="4F9A9072">
              <v:stroke joinstyle="miter"/>
              <v:path gradientshapeok="t" o:connecttype="rect"/>
            </v:shapetype>
            <v:shape id="Text Box 2" style="position:absolute;margin-left:0;margin-top:0;width:68pt;height:30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">
              <v:fill o:detectmouseclick="t"/>
              <v:textbox style="mso-fit-shape-to-text:t" inset="20pt,15pt,0,0">
                <w:txbxContent>
                  <w:p w:rsidRPr="0073442A" w:rsidR="0073442A" w:rsidP="0073442A" w:rsidRDefault="0073442A" w14:paraId="09E77742" w14:textId="4D20C55B">
                    <w:pPr>
                      <w:rPr>
                        <w:rFonts w:ascii="Aptos" w:hAnsi="Aptos" w:eastAsia="Aptos" w:cs="Aptos"/>
                        <w:noProof/>
                        <w:color w:val="0000FF"/>
                      </w:rPr>
                    </w:pPr>
                    <w:r w:rsidRPr="0073442A">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73442A" w14:paraId="06971CD3" w14:textId="6D7087EE">
    <w:pPr>
      <w:pStyle w:val="Header"/>
    </w:pPr>
    <w:r>
      <w:rPr>
        <w:noProof/>
      </w:rPr>
      <mc:AlternateContent>
        <mc:Choice Requires="wps">
          <w:drawing>
            <wp:anchor distT="0" distB="0" distL="0" distR="0" simplePos="0" relativeHeight="251660288" behindDoc="0" locked="0" layoutInCell="1" allowOverlap="1" wp14:anchorId="111BA0E9" wp14:editId="12E05B6D">
              <wp:simplePos x="635" y="635"/>
              <wp:positionH relativeFrom="page">
                <wp:align>left</wp:align>
              </wp:positionH>
              <wp:positionV relativeFrom="page">
                <wp:align>top</wp:align>
              </wp:positionV>
              <wp:extent cx="863600" cy="381000"/>
              <wp:effectExtent l="0" t="0" r="12700" b="0"/>
              <wp:wrapNone/>
              <wp:docPr id="89849533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73442A" w:rsidR="0073442A" w:rsidP="0073442A" w:rsidRDefault="0073442A" w14:paraId="435FDD61" w14:textId="4FBCA3AF">
                          <w:pPr>
                            <w:rPr>
                              <w:rFonts w:ascii="Aptos" w:hAnsi="Aptos" w:eastAsia="Aptos" w:cs="Aptos"/>
                              <w:noProof/>
                              <w:color w:val="0000FF"/>
                            </w:rPr>
                          </w:pPr>
                          <w:r w:rsidRPr="0073442A">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4A89BFB1">
            <v:shapetype id="_x0000_t202" coordsize="21600,21600" o:spt="202" path="m,l,21600r21600,l21600,xe" w14:anchorId="111BA0E9">
              <v:stroke joinstyle="miter"/>
              <v:path gradientshapeok="t" o:connecttype="rect"/>
            </v:shapetype>
            <v:shape id="Text Box 3" style="position:absolute;margin-left:0;margin-top:0;width:68pt;height:30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">
              <v:fill o:detectmouseclick="t"/>
              <v:textbox style="mso-fit-shape-to-text:t" inset="20pt,15pt,0,0">
                <w:txbxContent>
                  <w:p w:rsidRPr="0073442A" w:rsidR="0073442A" w:rsidP="0073442A" w:rsidRDefault="0073442A" w14:paraId="08CE8BEA" w14:textId="4FBCA3AF">
                    <w:pPr>
                      <w:rPr>
                        <w:rFonts w:ascii="Aptos" w:hAnsi="Aptos" w:eastAsia="Aptos" w:cs="Aptos"/>
                        <w:noProof/>
                        <w:color w:val="0000FF"/>
                      </w:rPr>
                    </w:pPr>
                    <w:r w:rsidRPr="0073442A">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73442A" w14:paraId="03EFCA41" w14:textId="38818CB8">
    <w:pPr>
      <w:pStyle w:val="Header"/>
    </w:pPr>
    <w:r>
      <w:rPr>
        <w:noProof/>
      </w:rPr>
      <mc:AlternateContent>
        <mc:Choice Requires="wps">
          <w:drawing>
            <wp:anchor distT="0" distB="0" distL="0" distR="0" simplePos="0" relativeHeight="251658240" behindDoc="0" locked="0" layoutInCell="1" allowOverlap="1" wp14:anchorId="5D00386C" wp14:editId="61D77F7F">
              <wp:simplePos x="635" y="635"/>
              <wp:positionH relativeFrom="page">
                <wp:align>left</wp:align>
              </wp:positionH>
              <wp:positionV relativeFrom="page">
                <wp:align>top</wp:align>
              </wp:positionV>
              <wp:extent cx="863600" cy="381000"/>
              <wp:effectExtent l="0" t="0" r="12700" b="0"/>
              <wp:wrapNone/>
              <wp:docPr id="207652433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73442A" w:rsidR="0073442A" w:rsidP="0073442A" w:rsidRDefault="0073442A" w14:paraId="3C980F01" w14:textId="30846305">
                          <w:pPr>
                            <w:rPr>
                              <w:rFonts w:ascii="Aptos" w:hAnsi="Aptos" w:eastAsia="Aptos" w:cs="Aptos"/>
                              <w:noProof/>
                              <w:color w:val="0000FF"/>
                            </w:rPr>
                          </w:pPr>
                          <w:r w:rsidRPr="0073442A">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649F59F5">
            <v:shapetype id="_x0000_t202" coordsize="21600,21600" o:spt="202" path="m,l,21600r21600,l21600,xe" w14:anchorId="5D00386C">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Ah2gykEQIA&#10;ACEEAAAOAAAAAAAAAAAAAAAAAC4CAABkcnMvZTJvRG9jLnhtbFBLAQItABQABgAIAAAAIQD0iyo0&#10;2gAAAAQBAAAPAAAAAAAAAAAAAAAAAGsEAABkcnMvZG93bnJldi54bWxQSwUGAAAAAAQABADzAAAA&#10;cgUAAAAA&#10;">
              <v:fill o:detectmouseclick="t"/>
              <v:textbox style="mso-fit-shape-to-text:t" inset="20pt,15pt,0,0">
                <w:txbxContent>
                  <w:p w:rsidRPr="0073442A" w:rsidR="0073442A" w:rsidP="0073442A" w:rsidRDefault="0073442A" w14:paraId="17D1F485" w14:textId="30846305">
                    <w:pPr>
                      <w:rPr>
                        <w:rFonts w:ascii="Aptos" w:hAnsi="Aptos" w:eastAsia="Aptos" w:cs="Aptos"/>
                        <w:noProof/>
                        <w:color w:val="0000FF"/>
                      </w:rPr>
                    </w:pPr>
                    <w:r w:rsidRPr="0073442A">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3"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22EE349B"/>
    <w:multiLevelType w:val="hybridMultilevel"/>
    <w:tmpl w:val="9794A1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2D0D08DC"/>
    <w:multiLevelType w:val="hybridMultilevel"/>
    <w:tmpl w:val="04BAD138"/>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9"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C751CC9"/>
    <w:multiLevelType w:val="hybridMultilevel"/>
    <w:tmpl w:val="E32ED85E"/>
    <w:lvl w:ilvl="0" w:tplc="9E28D076">
      <w:start w:val="1"/>
      <w:numFmt w:val="bullet"/>
      <w:lvlText w:val=""/>
      <w:lvlJc w:val="left"/>
      <w:pPr>
        <w:tabs>
          <w:tab w:val="num" w:pos="720"/>
        </w:tabs>
        <w:ind w:left="720" w:hanging="360"/>
      </w:pPr>
      <w:rPr>
        <w:rFonts w:hint="default" w:ascii="Symbol" w:hAnsi="Symbol"/>
        <w:color w:val="FFFFFF"/>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47F83CA7"/>
    <w:multiLevelType w:val="hybridMultilevel"/>
    <w:tmpl w:val="08E48A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5" w15:restartNumberingAfterBreak="0">
    <w:nsid w:val="50E65901"/>
    <w:multiLevelType w:val="hybridMultilevel"/>
    <w:tmpl w:val="AC908224"/>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6"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579F39D7"/>
    <w:multiLevelType w:val="hybridMultilevel"/>
    <w:tmpl w:val="434625B0"/>
    <w:lvl w:ilvl="0" w:tplc="2E3AE440">
      <w:start w:val="1"/>
      <w:numFmt w:val="bullet"/>
      <w:lvlText w:val=""/>
      <w:lvlJc w:val="left"/>
      <w:pPr>
        <w:tabs>
          <w:tab w:val="num" w:pos="421"/>
        </w:tabs>
        <w:ind w:left="421"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5C2253D4"/>
    <w:multiLevelType w:val="hybridMultilevel"/>
    <w:tmpl w:val="9E6E635E"/>
    <w:lvl w:ilvl="0" w:tplc="F81E369E">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61BA5934"/>
    <w:multiLevelType w:val="hybridMultilevel"/>
    <w:tmpl w:val="B8B8E25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2"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6D331F7A"/>
    <w:multiLevelType w:val="multilevel"/>
    <w:tmpl w:val="B81C8098"/>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25"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1392733347">
    <w:abstractNumId w:val="7"/>
  </w:num>
  <w:num w:numId="2" w16cid:durableId="1724984956">
    <w:abstractNumId w:val="9"/>
  </w:num>
  <w:num w:numId="3" w16cid:durableId="204105171">
    <w:abstractNumId w:val="0"/>
  </w:num>
  <w:num w:numId="4" w16cid:durableId="167596507">
    <w:abstractNumId w:val="4"/>
  </w:num>
  <w:num w:numId="5" w16cid:durableId="87048348">
    <w:abstractNumId w:val="24"/>
  </w:num>
  <w:num w:numId="6" w16cid:durableId="1615861381">
    <w:abstractNumId w:val="14"/>
  </w:num>
  <w:num w:numId="7" w16cid:durableId="588008756">
    <w:abstractNumId w:val="26"/>
  </w:num>
  <w:num w:numId="8" w16cid:durableId="2062437742">
    <w:abstractNumId w:val="17"/>
  </w:num>
  <w:num w:numId="9" w16cid:durableId="787045055">
    <w:abstractNumId w:val="5"/>
  </w:num>
  <w:num w:numId="10" w16cid:durableId="696851712">
    <w:abstractNumId w:val="20"/>
  </w:num>
  <w:num w:numId="11" w16cid:durableId="1323772500">
    <w:abstractNumId w:val="10"/>
  </w:num>
  <w:num w:numId="12" w16cid:durableId="250432904">
    <w:abstractNumId w:val="18"/>
  </w:num>
  <w:num w:numId="13" w16cid:durableId="398863555">
    <w:abstractNumId w:val="3"/>
  </w:num>
  <w:num w:numId="14" w16cid:durableId="3017719">
    <w:abstractNumId w:val="11"/>
  </w:num>
  <w:num w:numId="15" w16cid:durableId="1181551297">
    <w:abstractNumId w:val="2"/>
  </w:num>
  <w:num w:numId="16" w16cid:durableId="821505539">
    <w:abstractNumId w:val="23"/>
  </w:num>
  <w:num w:numId="17" w16cid:durableId="1880050410">
    <w:abstractNumId w:val="12"/>
  </w:num>
  <w:num w:numId="18" w16cid:durableId="782531588">
    <w:abstractNumId w:val="16"/>
  </w:num>
  <w:num w:numId="19" w16cid:durableId="1747410562">
    <w:abstractNumId w:val="22"/>
  </w:num>
  <w:num w:numId="20" w16cid:durableId="1605192029">
    <w:abstractNumId w:val="1"/>
  </w:num>
  <w:num w:numId="21" w16cid:durableId="721251666">
    <w:abstractNumId w:val="25"/>
  </w:num>
  <w:num w:numId="22" w16cid:durableId="683559043">
    <w:abstractNumId w:val="21"/>
  </w:num>
  <w:num w:numId="23" w16cid:durableId="430321470">
    <w:abstractNumId w:val="15"/>
  </w:num>
  <w:num w:numId="24" w16cid:durableId="256252593">
    <w:abstractNumId w:val="8"/>
  </w:num>
  <w:num w:numId="25" w16cid:durableId="996955997">
    <w:abstractNumId w:val="13"/>
  </w:num>
  <w:num w:numId="26" w16cid:durableId="1680234080">
    <w:abstractNumId w:val="6"/>
  </w:num>
  <w:num w:numId="27" w16cid:durableId="1972324760">
    <w:abstractNumId w:val="1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5A20"/>
    <w:rsid w:val="0001513E"/>
    <w:rsid w:val="000341F9"/>
    <w:rsid w:val="00037727"/>
    <w:rsid w:val="00040A37"/>
    <w:rsid w:val="0004581C"/>
    <w:rsid w:val="000475CF"/>
    <w:rsid w:val="00063D2C"/>
    <w:rsid w:val="000645EB"/>
    <w:rsid w:val="000705A4"/>
    <w:rsid w:val="000770ED"/>
    <w:rsid w:val="000C4C70"/>
    <w:rsid w:val="000C50E1"/>
    <w:rsid w:val="000D35A4"/>
    <w:rsid w:val="000D6D03"/>
    <w:rsid w:val="000E0FC6"/>
    <w:rsid w:val="000F4BE3"/>
    <w:rsid w:val="000F6658"/>
    <w:rsid w:val="001016DA"/>
    <w:rsid w:val="00125E33"/>
    <w:rsid w:val="00146DB9"/>
    <w:rsid w:val="001A2A4E"/>
    <w:rsid w:val="001A7399"/>
    <w:rsid w:val="001B0349"/>
    <w:rsid w:val="001B5907"/>
    <w:rsid w:val="001B6DD8"/>
    <w:rsid w:val="001C02C6"/>
    <w:rsid w:val="001E6492"/>
    <w:rsid w:val="001F79C1"/>
    <w:rsid w:val="00246909"/>
    <w:rsid w:val="002472F5"/>
    <w:rsid w:val="00252447"/>
    <w:rsid w:val="00256995"/>
    <w:rsid w:val="00262408"/>
    <w:rsid w:val="002806CA"/>
    <w:rsid w:val="00281E41"/>
    <w:rsid w:val="00285A46"/>
    <w:rsid w:val="00292ED9"/>
    <w:rsid w:val="002A0E76"/>
    <w:rsid w:val="002A230B"/>
    <w:rsid w:val="002A6463"/>
    <w:rsid w:val="002B0277"/>
    <w:rsid w:val="002B692D"/>
    <w:rsid w:val="002C7C86"/>
    <w:rsid w:val="0030130F"/>
    <w:rsid w:val="003446E4"/>
    <w:rsid w:val="00353ADE"/>
    <w:rsid w:val="0036343A"/>
    <w:rsid w:val="003809F0"/>
    <w:rsid w:val="0038543D"/>
    <w:rsid w:val="003D7800"/>
    <w:rsid w:val="003E6A98"/>
    <w:rsid w:val="004011A5"/>
    <w:rsid w:val="00416C28"/>
    <w:rsid w:val="00423485"/>
    <w:rsid w:val="0044376B"/>
    <w:rsid w:val="00467A3A"/>
    <w:rsid w:val="004804CE"/>
    <w:rsid w:val="00484F29"/>
    <w:rsid w:val="00491786"/>
    <w:rsid w:val="004A5C0B"/>
    <w:rsid w:val="004B6240"/>
    <w:rsid w:val="004C6D65"/>
    <w:rsid w:val="004C717D"/>
    <w:rsid w:val="004C76A7"/>
    <w:rsid w:val="004D473F"/>
    <w:rsid w:val="00512DBA"/>
    <w:rsid w:val="00512EDE"/>
    <w:rsid w:val="005350A6"/>
    <w:rsid w:val="00536486"/>
    <w:rsid w:val="00540730"/>
    <w:rsid w:val="00544669"/>
    <w:rsid w:val="00545422"/>
    <w:rsid w:val="00564F2E"/>
    <w:rsid w:val="00567244"/>
    <w:rsid w:val="005824F4"/>
    <w:rsid w:val="005875A5"/>
    <w:rsid w:val="005A7B75"/>
    <w:rsid w:val="005C01C4"/>
    <w:rsid w:val="005C4739"/>
    <w:rsid w:val="005E3FC0"/>
    <w:rsid w:val="005E7DC8"/>
    <w:rsid w:val="005F7267"/>
    <w:rsid w:val="00607D1D"/>
    <w:rsid w:val="0062085B"/>
    <w:rsid w:val="0062128B"/>
    <w:rsid w:val="0062493B"/>
    <w:rsid w:val="00683124"/>
    <w:rsid w:val="006935F4"/>
    <w:rsid w:val="00693ADB"/>
    <w:rsid w:val="006B48F1"/>
    <w:rsid w:val="006D79CC"/>
    <w:rsid w:val="006E0E9A"/>
    <w:rsid w:val="006E2024"/>
    <w:rsid w:val="006F2E56"/>
    <w:rsid w:val="006F7B5F"/>
    <w:rsid w:val="007214AD"/>
    <w:rsid w:val="00732F42"/>
    <w:rsid w:val="0073442A"/>
    <w:rsid w:val="007465A1"/>
    <w:rsid w:val="00746F8F"/>
    <w:rsid w:val="00785C3E"/>
    <w:rsid w:val="007C71DF"/>
    <w:rsid w:val="007D3C08"/>
    <w:rsid w:val="007F05CB"/>
    <w:rsid w:val="00812E41"/>
    <w:rsid w:val="0083511D"/>
    <w:rsid w:val="008458DF"/>
    <w:rsid w:val="00857A35"/>
    <w:rsid w:val="00875320"/>
    <w:rsid w:val="00894401"/>
    <w:rsid w:val="008A18F5"/>
    <w:rsid w:val="008B286A"/>
    <w:rsid w:val="008C3398"/>
    <w:rsid w:val="008C4567"/>
    <w:rsid w:val="008F0B0C"/>
    <w:rsid w:val="008F247C"/>
    <w:rsid w:val="00920F80"/>
    <w:rsid w:val="009422BC"/>
    <w:rsid w:val="0094641F"/>
    <w:rsid w:val="00951D8F"/>
    <w:rsid w:val="00993C6B"/>
    <w:rsid w:val="009C76FA"/>
    <w:rsid w:val="009E3972"/>
    <w:rsid w:val="009E58CC"/>
    <w:rsid w:val="00A03015"/>
    <w:rsid w:val="00A17BB4"/>
    <w:rsid w:val="00A36267"/>
    <w:rsid w:val="00A47DE0"/>
    <w:rsid w:val="00AB3D62"/>
    <w:rsid w:val="00AB75EE"/>
    <w:rsid w:val="00AD3072"/>
    <w:rsid w:val="00B154AE"/>
    <w:rsid w:val="00B36AF2"/>
    <w:rsid w:val="00B87831"/>
    <w:rsid w:val="00B87A14"/>
    <w:rsid w:val="00B934A9"/>
    <w:rsid w:val="00BA025E"/>
    <w:rsid w:val="00BA5851"/>
    <w:rsid w:val="00BB2135"/>
    <w:rsid w:val="00BE434F"/>
    <w:rsid w:val="00BE5E5C"/>
    <w:rsid w:val="00BF27BA"/>
    <w:rsid w:val="00BF5064"/>
    <w:rsid w:val="00BF5A59"/>
    <w:rsid w:val="00C0063F"/>
    <w:rsid w:val="00C05493"/>
    <w:rsid w:val="00C1127B"/>
    <w:rsid w:val="00C14541"/>
    <w:rsid w:val="00C14AE3"/>
    <w:rsid w:val="00C26E90"/>
    <w:rsid w:val="00C34233"/>
    <w:rsid w:val="00C356A8"/>
    <w:rsid w:val="00C37477"/>
    <w:rsid w:val="00C40B01"/>
    <w:rsid w:val="00C40C46"/>
    <w:rsid w:val="00C51AB0"/>
    <w:rsid w:val="00C55A39"/>
    <w:rsid w:val="00C901EA"/>
    <w:rsid w:val="00CB3ECA"/>
    <w:rsid w:val="00CE2B72"/>
    <w:rsid w:val="00CE5FC0"/>
    <w:rsid w:val="00CF1EC6"/>
    <w:rsid w:val="00D24130"/>
    <w:rsid w:val="00D81901"/>
    <w:rsid w:val="00DA2582"/>
    <w:rsid w:val="00DA6A0F"/>
    <w:rsid w:val="00DD2340"/>
    <w:rsid w:val="00DE56FE"/>
    <w:rsid w:val="00DF1CA9"/>
    <w:rsid w:val="00E17872"/>
    <w:rsid w:val="00E411C0"/>
    <w:rsid w:val="00E44C45"/>
    <w:rsid w:val="00E80B7A"/>
    <w:rsid w:val="00E82A09"/>
    <w:rsid w:val="00E87FFE"/>
    <w:rsid w:val="00EA7D36"/>
    <w:rsid w:val="00ED2926"/>
    <w:rsid w:val="00ED36F1"/>
    <w:rsid w:val="00EE4A9A"/>
    <w:rsid w:val="00F2035A"/>
    <w:rsid w:val="00F32E08"/>
    <w:rsid w:val="00F37413"/>
    <w:rsid w:val="00F37BD6"/>
    <w:rsid w:val="00F458BD"/>
    <w:rsid w:val="00F812EB"/>
    <w:rsid w:val="00F84FE5"/>
    <w:rsid w:val="00FB69D3"/>
    <w:rsid w:val="00FC41D6"/>
    <w:rsid w:val="00FE034B"/>
    <w:rsid w:val="00FE21C2"/>
    <w:rsid w:val="00FE2307"/>
    <w:rsid w:val="020A79F1"/>
    <w:rsid w:val="228B2141"/>
    <w:rsid w:val="257EF212"/>
    <w:rsid w:val="29450748"/>
    <w:rsid w:val="2D275478"/>
    <w:rsid w:val="34CE799C"/>
    <w:rsid w:val="35CFE2CA"/>
    <w:rsid w:val="38C13BDB"/>
    <w:rsid w:val="46B128DC"/>
    <w:rsid w:val="4B4DA50A"/>
    <w:rsid w:val="5658FBF9"/>
    <w:rsid w:val="61433B3E"/>
    <w:rsid w:val="637E29AF"/>
    <w:rsid w:val="64701476"/>
    <w:rsid w:val="6539B957"/>
    <w:rsid w:val="684FC9FF"/>
    <w:rsid w:val="6FBD1311"/>
    <w:rsid w:val="7B1426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C46F71"/>
  <w15:chartTrackingRefBased/>
  <w15:docId w15:val="{3BBE94B3-400F-413D-A7AA-4D61D91AFF0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GB" w:eastAsia="en-GB"/>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CharCharCharCharCharCharCharCharCharCharCharChar" w:customStyle="1">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Comment Reference"/>
    <w:semiHidden/>
    <w:rsid w:val="004804CE"/>
    <w:rPr>
      <w:sz w:val="16"/>
      <w:szCs w:val="16"/>
    </w:rPr>
  </w:style>
  <w:style w:type="paragraph" w:styleId="CommentText">
    <w:name w:val="Comment Text"/>
    <w:basedOn w:val="Normal"/>
    <w:semiHidden/>
    <w:rsid w:val="004804CE"/>
    <w:rPr>
      <w:sz w:val="20"/>
      <w:szCs w:val="20"/>
    </w:rPr>
  </w:style>
  <w:style w:type="paragraph" w:styleId="CommentSubject">
    <w:name w:val="Comment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 w:type="character" w:styleId="normaltextrun" w:customStyle="1">
    <w:name w:val="normaltextrun"/>
    <w:basedOn w:val="DefaultParagraphFont"/>
    <w:rsid w:val="00F84FE5"/>
  </w:style>
  <w:style w:type="character" w:styleId="eop" w:customStyle="1">
    <w:name w:val="eop"/>
    <w:basedOn w:val="DefaultParagraphFont"/>
    <w:rsid w:val="00F84FE5"/>
  </w:style>
  <w:style w:type="paragraph" w:styleId="ListParagraph">
    <w:name w:val="List Paragraph"/>
    <w:basedOn w:val="Normal"/>
    <w:uiPriority w:val="34"/>
    <w:qFormat/>
    <w:rsid w:val="00545422"/>
    <w:pPr>
      <w:ind w:left="720"/>
    </w:pPr>
  </w:style>
  <w:style w:type="paragraph" w:styleId="NormalWeb">
    <w:name w:val="Normal (Web)"/>
    <w:basedOn w:val="Normal"/>
    <w:uiPriority w:val="99"/>
    <w:unhideWhenUsed/>
    <w:rsid w:val="0054542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FE9A7BB4-65A3-4A8D-9396-381BE4D81ABC}">
  <ds:schemaRefs>
    <ds:schemaRef ds:uri="http://schemas.microsoft.com/sharepoint/v3/contenttype/forms"/>
  </ds:schemaRefs>
</ds:datastoreItem>
</file>

<file path=customXml/itemProps2.xml><?xml version="1.0" encoding="utf-8"?>
<ds:datastoreItem xmlns:ds="http://schemas.openxmlformats.org/officeDocument/2006/customXml" ds:itemID="{2B464802-7B51-4AA2-8371-D03BA62C9360}"/>
</file>

<file path=customXml/itemProps3.xml><?xml version="1.0" encoding="utf-8"?>
<ds:datastoreItem xmlns:ds="http://schemas.openxmlformats.org/officeDocument/2006/customXml" ds:itemID="{8AF68ADF-5B9B-4F0A-A3DD-A898629673ED}">
  <ds:schemaRefs>
    <ds:schemaRef ds:uri="http://schemas.microsoft.com/office/2006/metadata/properties"/>
    <ds:schemaRef ds:uri="http://schemas.microsoft.com/office/infopath/2007/PartnerControls"/>
    <ds:schemaRef ds:uri="642132f1-f23c-4fdd-972b-f3e3453995b8"/>
    <ds:schemaRef ds:uri="d61bd2bf-9735-472b-9421-621b55c93604"/>
  </ds:schemaRefs>
</ds:datastoreItem>
</file>

<file path=customXml/itemProps4.xml><?xml version="1.0" encoding="utf-8"?>
<ds:datastoreItem xmlns:ds="http://schemas.openxmlformats.org/officeDocument/2006/customXml" ds:itemID="{FC6ADD7C-387C-4ECF-8446-0754930D33E6}">
  <ds:schemaRefs>
    <ds:schemaRef ds:uri="http://schemas.microsoft.com/office/2006/metadata/longProperties"/>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CBMDC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EIA Form Template</dc:title>
  <dc:subject/>
  <dc:creator>joneska</dc:creator>
  <keywords/>
  <lastModifiedBy>Laura Marsden</lastModifiedBy>
  <revision>9</revision>
  <lastPrinted>2013-11-26T23:40:00.0000000Z</lastPrinted>
  <dcterms:created xsi:type="dcterms:W3CDTF">2026-09-09T15:04:00.0000000Z</dcterms:created>
  <dcterms:modified xsi:type="dcterms:W3CDTF">2026-10-26T16:41:29.7827294Z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Servicearea">
    <vt:lpwstr>Equality</vt:lpwstr>
  </property>
  <property fmtid="{D5CDD505-2E9C-101B-9397-08002B2CF9AE}" pid="8" name="DocumentType">
    <vt:lpwstr>Document</vt:lpwstr>
  </property>
  <property fmtid="{D5CDD505-2E9C-101B-9397-08002B2CF9AE}" pid="9" name="Toplevel">
    <vt:lpwstr>Policy</vt:lpwstr>
  </property>
  <property fmtid="{D5CDD505-2E9C-101B-9397-08002B2CF9AE}" pid="10" name="Toplevel0">
    <vt:lpwstr/>
  </property>
  <property fmtid="{D5CDD505-2E9C-101B-9397-08002B2CF9AE}" pid="11" name="ContentTypeId">
    <vt:lpwstr>0x01010004C948D8F437D14BBEE720D76470BB5E</vt:lpwstr>
  </property>
  <property fmtid="{D5CDD505-2E9C-101B-9397-08002B2CF9AE}" pid="12" name="Question 1">
    <vt:lpwstr/>
  </property>
  <property fmtid="{D5CDD505-2E9C-101B-9397-08002B2CF9AE}" pid="13" name="Question 3">
    <vt:lpwstr/>
  </property>
  <property fmtid="{D5CDD505-2E9C-101B-9397-08002B2CF9AE}" pid="14" name="lcf76f155ced4ddcb4097134ff3c332f">
    <vt:lpwstr/>
  </property>
  <property fmtid="{D5CDD505-2E9C-101B-9397-08002B2CF9AE}" pid="15" name="Question 2">
    <vt:lpwstr/>
  </property>
  <property fmtid="{D5CDD505-2E9C-101B-9397-08002B2CF9AE}" pid="16" name="MediaServiceImageTags">
    <vt:lpwstr/>
  </property>
  <property fmtid="{D5CDD505-2E9C-101B-9397-08002B2CF9AE}" pid="17" name="ClassificationContentMarkingHeaderShapeIds">
    <vt:lpwstr>7bc53f2a,faad526,358df363</vt:lpwstr>
  </property>
  <property fmtid="{D5CDD505-2E9C-101B-9397-08002B2CF9AE}" pid="18" name="ClassificationContentMarkingHeaderFontProps">
    <vt:lpwstr>#0000ff,12,Aptos</vt:lpwstr>
  </property>
  <property fmtid="{D5CDD505-2E9C-101B-9397-08002B2CF9AE}" pid="19" name="ClassificationContentMarkingHeaderText">
    <vt:lpwstr>OFFICIAL</vt:lpwstr>
  </property>
  <property fmtid="{D5CDD505-2E9C-101B-9397-08002B2CF9AE}" pid="20" name="ClassificationContentMarkingFooterShapeIds">
    <vt:lpwstr>6aded79a,46b170b9,4d74e008</vt:lpwstr>
  </property>
  <property fmtid="{D5CDD505-2E9C-101B-9397-08002B2CF9AE}" pid="21" name="ClassificationContentMarkingFooterFontProps">
    <vt:lpwstr>#000000,12,Aptos</vt:lpwstr>
  </property>
  <property fmtid="{D5CDD505-2E9C-101B-9397-08002B2CF9AE}" pid="22" name="ClassificationContentMarkingFooterText">
    <vt:lpwstr>OFFICIAL</vt:lpwstr>
  </property>
</Properties>
</file>