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5607343D" w14:textId="3AE27B97" w:rsidR="007F7454" w:rsidRPr="007F7454" w:rsidRDefault="007F7454" w:rsidP="007F7454">
      <w:r w:rsidRPr="007F7454">
        <w:rPr>
          <w:b/>
          <w:bCs/>
        </w:rPr>
        <w:t xml:space="preserve">Reference </w:t>
      </w:r>
      <w:r w:rsidR="008C4303" w:rsidRPr="007F7454">
        <w:rPr>
          <w:b/>
          <w:bCs/>
        </w:rPr>
        <w:t xml:space="preserve">– </w:t>
      </w:r>
      <w:r w:rsidR="00953D1F">
        <w:t>Pensions Contribution Savings 2026-27</w:t>
      </w:r>
      <w:r w:rsidR="00A43554" w:rsidRPr="00A43554">
        <w:t>  </w:t>
      </w:r>
    </w:p>
    <w:p w14:paraId="6624E0A5" w14:textId="77777777" w:rsidR="00953D1F" w:rsidRPr="00953D1F" w:rsidRDefault="007F7454" w:rsidP="00953D1F">
      <w:pPr>
        <w:rPr>
          <w:b/>
          <w:bCs/>
        </w:rPr>
      </w:pPr>
      <w:r w:rsidRPr="007F7454">
        <w:rPr>
          <w:b/>
          <w:bCs/>
        </w:rPr>
        <w:t> </w:t>
      </w:r>
      <w:r w:rsidR="002E3437" w:rsidRPr="002E3437">
        <w:rPr>
          <w:b/>
          <w:bCs/>
        </w:rPr>
        <w:t> </w:t>
      </w:r>
      <w:r w:rsidR="00953D1F" w:rsidRPr="00953D1F">
        <w:rPr>
          <w:b/>
          <w:bCs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427"/>
        <w:gridCol w:w="1863"/>
        <w:gridCol w:w="1720"/>
      </w:tblGrid>
      <w:tr w:rsidR="00953D1F" w:rsidRPr="00953D1F" w14:paraId="3D781701" w14:textId="77777777" w:rsidTr="00953D1F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04A4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Department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DD43B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Corporate Resources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3AE4D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Version no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2BC22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1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60BFB42B" w14:textId="77777777" w:rsidTr="00953D1F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7531C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Assessed by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C3987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Andrew Cross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7E083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Date created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CDCB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24/09/2025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0F4339E1" w14:textId="77777777" w:rsidTr="00953D1F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FC424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Approved by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46FD9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Rachel Gledhill-Moseley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39858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Date approved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850DE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27/10/2025 </w:t>
            </w:r>
          </w:p>
        </w:tc>
      </w:tr>
      <w:tr w:rsidR="00953D1F" w:rsidRPr="00953D1F" w14:paraId="275F8482" w14:textId="77777777" w:rsidTr="00953D1F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2F6D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Updated by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3567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56ADD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Date updated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16DD6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2006DC31" w14:textId="77777777" w:rsidTr="00953D1F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B39EF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Final approval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A3CF9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1EA4E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Date signed off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6A7FA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</w:tbl>
    <w:p w14:paraId="423A0A63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47AD467D" w14:textId="5F79F75B" w:rsidR="00953D1F" w:rsidRPr="00953D1F" w:rsidRDefault="00953D1F" w:rsidP="00953D1F">
      <w:pPr>
        <w:rPr>
          <w:b/>
          <w:bCs/>
        </w:rPr>
      </w:pPr>
      <w:r w:rsidRPr="00953D1F">
        <w:rPr>
          <w:b/>
          <w:bCs/>
        </w:rPr>
        <w:drawing>
          <wp:inline distT="0" distB="0" distL="0" distR="0" wp14:anchorId="41A4B0F1" wp14:editId="57C29925">
            <wp:extent cx="5731510" cy="53340"/>
            <wp:effectExtent l="0" t="0" r="2540" b="3810"/>
            <wp:docPr id="6995193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15786821" w14:textId="4AA294C8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Section 1: What is being assessed?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689EF128" w14:textId="5A32955F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349681D8" w14:textId="77777777" w:rsidR="00953D1F" w:rsidRPr="00953D1F" w:rsidRDefault="00953D1F" w:rsidP="00953D1F">
      <w:pPr>
        <w:numPr>
          <w:ilvl w:val="0"/>
          <w:numId w:val="49"/>
        </w:numPr>
        <w:rPr>
          <w:b/>
          <w:bCs/>
        </w:rPr>
      </w:pPr>
      <w:r w:rsidRPr="00953D1F">
        <w:rPr>
          <w:b/>
          <w:bCs/>
        </w:rPr>
        <w:t>Name of proposal to be assessed.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0D000E0B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562775EA" w14:textId="77777777" w:rsidR="00953D1F" w:rsidRPr="00953D1F" w:rsidRDefault="00953D1F" w:rsidP="00953D1F">
      <w:pPr>
        <w:rPr>
          <w:b/>
          <w:bCs/>
        </w:rPr>
      </w:pPr>
      <w:r w:rsidRPr="00953D1F">
        <w:rPr>
          <w:b/>
          <w:bCs/>
        </w:rPr>
        <w:t>Pension contribution savings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42E37B82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2C05FA7A" w14:textId="77777777" w:rsidR="00953D1F" w:rsidRPr="00953D1F" w:rsidRDefault="00953D1F" w:rsidP="00953D1F">
      <w:pPr>
        <w:rPr>
          <w:b/>
          <w:bCs/>
        </w:rPr>
      </w:pPr>
      <w:r w:rsidRPr="00953D1F">
        <w:rPr>
          <w:b/>
          <w:bCs/>
        </w:rPr>
        <w:t>1.2</w:t>
      </w:r>
      <w:r w:rsidRPr="00953D1F">
        <w:rPr>
          <w:b/>
          <w:bCs/>
        </w:rPr>
        <w:tab/>
        <w:t>Describe the proposal under assessment and what change it would result in if implemented.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7C66E266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12085938" w14:textId="77777777" w:rsidR="00953D1F" w:rsidRPr="00953D1F" w:rsidRDefault="00953D1F" w:rsidP="00953D1F">
      <w:pPr>
        <w:rPr>
          <w:b/>
          <w:bCs/>
        </w:rPr>
      </w:pPr>
      <w:r w:rsidRPr="00953D1F">
        <w:rPr>
          <w:b/>
          <w:bCs/>
        </w:rPr>
        <w:t>Following a tri-annual valuation of the Council’s pension fund by external actuaries, the recommendation is that the Council’s employer pension contribution rate can be reduced from 16.2% for the Council and 15.2% for the Bradford Children’s &amp; Families Trust to 12.3% from 1</w:t>
      </w:r>
      <w:r w:rsidRPr="00953D1F">
        <w:rPr>
          <w:b/>
          <w:bCs/>
          <w:vertAlign w:val="superscript"/>
        </w:rPr>
        <w:t>st</w:t>
      </w:r>
      <w:r w:rsidRPr="00953D1F">
        <w:rPr>
          <w:b/>
          <w:bCs/>
        </w:rPr>
        <w:t xml:space="preserve"> April 2026 for a period of 3 years until the next tri-annual valuation whilst ensuring that the fund remains fully funded. The proposed saving does not impact on member benefits.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65537E0D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4F17A837" w14:textId="77777777" w:rsidR="00953D1F" w:rsidRPr="00953D1F" w:rsidRDefault="00953D1F" w:rsidP="00953D1F">
      <w:pPr>
        <w:rPr>
          <w:b/>
          <w:bCs/>
        </w:rPr>
      </w:pPr>
      <w:r w:rsidRPr="00953D1F">
        <w:rPr>
          <w:b/>
          <w:bCs/>
        </w:rPr>
        <w:t>Stage 1 Assessment: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599D2A9C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7D787A56" w14:textId="77777777" w:rsidR="00953D1F" w:rsidRPr="00953D1F" w:rsidRDefault="00953D1F" w:rsidP="00953D1F">
      <w:pPr>
        <w:rPr>
          <w:b/>
          <w:bCs/>
        </w:rPr>
      </w:pPr>
      <w:proofErr w:type="gramStart"/>
      <w:r w:rsidRPr="00953D1F">
        <w:rPr>
          <w:b/>
          <w:bCs/>
        </w:rPr>
        <w:t>In order to</w:t>
      </w:r>
      <w:proofErr w:type="gramEnd"/>
      <w:r w:rsidRPr="00953D1F">
        <w:rPr>
          <w:b/>
          <w:bCs/>
        </w:rPr>
        <w:t xml:space="preserve"> assess whether this proposal requires a full </w:t>
      </w:r>
      <w:proofErr w:type="spellStart"/>
      <w:r w:rsidRPr="00953D1F">
        <w:rPr>
          <w:b/>
          <w:bCs/>
        </w:rPr>
        <w:t>EqIA</w:t>
      </w:r>
      <w:proofErr w:type="spellEnd"/>
      <w:r w:rsidRPr="00953D1F">
        <w:rPr>
          <w:b/>
          <w:bCs/>
        </w:rPr>
        <w:t xml:space="preserve">, a stage 1 assessment must be completed on all proposals. Once complete, please inform the </w:t>
      </w:r>
      <w:proofErr w:type="spellStart"/>
      <w:r w:rsidRPr="00953D1F">
        <w:rPr>
          <w:b/>
          <w:bCs/>
        </w:rPr>
        <w:t>EqIA</w:t>
      </w:r>
      <w:proofErr w:type="spellEnd"/>
      <w:r w:rsidRPr="00953D1F">
        <w:rPr>
          <w:b/>
          <w:bCs/>
        </w:rPr>
        <w:t xml:space="preserve"> with the outcome explaining how it was reached and who was consulted. Please also state if the need for an </w:t>
      </w:r>
      <w:proofErr w:type="spellStart"/>
      <w:r w:rsidRPr="00953D1F">
        <w:rPr>
          <w:b/>
          <w:bCs/>
        </w:rPr>
        <w:t>EqIA</w:t>
      </w:r>
      <w:proofErr w:type="spellEnd"/>
      <w:r w:rsidRPr="00953D1F">
        <w:rPr>
          <w:b/>
          <w:bCs/>
        </w:rPr>
        <w:t xml:space="preserve"> may be revisited, and if so under what circumstances.</w:t>
      </w: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11FA2304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2475"/>
      </w:tblGrid>
      <w:tr w:rsidR="00953D1F" w:rsidRPr="00953D1F" w14:paraId="35182A33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41E07FA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lastRenderedPageBreak/>
              <w:t>Protected Characteristics: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F24CC26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Impact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  <w:p w14:paraId="51B8AED6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Y/N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5EF952D4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B17B3ED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Age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E7D4A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6F32B18E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DEB6BC7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Disability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2862F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58BDECF9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6D297CA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Gender reassignment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5D5F5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157B57A4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938E58D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Race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0493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2FD25C4D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7DDF90F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Religion/Belief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87D0E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0DEEC03F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42BC420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Pregnancy and maternity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FC46A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4797532A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B51EB09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Sexual Orientation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269F3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4BA3EDC6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35E3B77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Sex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C0977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54DABEFE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AE5B312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Marriage and civil partnership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3BA32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0AFBC13C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6DE0444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Additional Consideration: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6976A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15DFAD9E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730DADC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Low income/low wage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90F60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  <w:tr w:rsidR="00953D1F" w:rsidRPr="00953D1F" w14:paraId="104EDC80" w14:textId="77777777" w:rsidTr="00953D1F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11454C6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Care Leavers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5099E" w14:textId="77777777" w:rsidR="00953D1F" w:rsidRPr="00953D1F" w:rsidRDefault="00953D1F" w:rsidP="00953D1F">
            <w:pPr>
              <w:rPr>
                <w:b/>
                <w:bCs/>
              </w:rPr>
            </w:pPr>
            <w:r w:rsidRPr="00953D1F">
              <w:rPr>
                <w:b/>
                <w:bCs/>
              </w:rPr>
              <w:t>N</w:t>
            </w:r>
            <w:r w:rsidRPr="00953D1F">
              <w:rPr>
                <w:rFonts w:ascii="Arial" w:hAnsi="Arial" w:cs="Arial"/>
                <w:b/>
                <w:bCs/>
              </w:rPr>
              <w:t> </w:t>
            </w:r>
            <w:r w:rsidRPr="00953D1F">
              <w:rPr>
                <w:b/>
                <w:bCs/>
              </w:rPr>
              <w:t> </w:t>
            </w:r>
          </w:p>
        </w:tc>
      </w:tr>
    </w:tbl>
    <w:p w14:paraId="3C6DD5C5" w14:textId="77777777" w:rsidR="00953D1F" w:rsidRPr="00953D1F" w:rsidRDefault="00953D1F" w:rsidP="00953D1F">
      <w:pPr>
        <w:rPr>
          <w:b/>
          <w:bCs/>
        </w:rPr>
      </w:pPr>
      <w:r w:rsidRPr="00953D1F">
        <w:rPr>
          <w:rFonts w:ascii="Arial" w:hAnsi="Arial" w:cs="Arial"/>
          <w:b/>
          <w:bCs/>
        </w:rPr>
        <w:t> </w:t>
      </w:r>
      <w:r w:rsidRPr="00953D1F">
        <w:rPr>
          <w:b/>
          <w:bCs/>
        </w:rPr>
        <w:t> </w:t>
      </w:r>
    </w:p>
    <w:p w14:paraId="1E8969FF" w14:textId="5CAEB40A" w:rsidR="000704F1" w:rsidRPr="000704F1" w:rsidRDefault="000704F1" w:rsidP="00953D1F">
      <w:pPr>
        <w:rPr>
          <w:b/>
          <w:bCs/>
        </w:rPr>
      </w:pPr>
    </w:p>
    <w:p w14:paraId="218F487C" w14:textId="18B40D8B" w:rsidR="007F7454" w:rsidRPr="007F7454" w:rsidRDefault="007F7454" w:rsidP="000704F1"/>
    <w:sectPr w:rsidR="007F7454" w:rsidRPr="007F74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FB2B" w14:textId="77777777" w:rsidR="00F75972" w:rsidRDefault="00F75972" w:rsidP="00732DE2">
      <w:pPr>
        <w:spacing w:after="0" w:line="240" w:lineRule="auto"/>
      </w:pPr>
      <w:r>
        <w:separator/>
      </w:r>
    </w:p>
  </w:endnote>
  <w:endnote w:type="continuationSeparator" w:id="0">
    <w:p w14:paraId="45EFD9FD" w14:textId="77777777" w:rsidR="00F75972" w:rsidRDefault="00F7597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FB17" w14:textId="77777777" w:rsidR="00F75972" w:rsidRDefault="00F75972" w:rsidP="00732DE2">
      <w:pPr>
        <w:spacing w:after="0" w:line="240" w:lineRule="auto"/>
      </w:pPr>
      <w:r>
        <w:separator/>
      </w:r>
    </w:p>
  </w:footnote>
  <w:footnote w:type="continuationSeparator" w:id="0">
    <w:p w14:paraId="10C088AB" w14:textId="77777777" w:rsidR="00F75972" w:rsidRDefault="00F7597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409E40C2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VERSION 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409E40C2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VERSION 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2EE"/>
    <w:multiLevelType w:val="multilevel"/>
    <w:tmpl w:val="E18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07CA4"/>
    <w:multiLevelType w:val="multilevel"/>
    <w:tmpl w:val="0AB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D3CCD"/>
    <w:multiLevelType w:val="multilevel"/>
    <w:tmpl w:val="6546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67741"/>
    <w:multiLevelType w:val="multilevel"/>
    <w:tmpl w:val="8012A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31EE1"/>
    <w:multiLevelType w:val="multilevel"/>
    <w:tmpl w:val="BA28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8279D"/>
    <w:multiLevelType w:val="multilevel"/>
    <w:tmpl w:val="DD3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D739D"/>
    <w:multiLevelType w:val="multilevel"/>
    <w:tmpl w:val="38CC32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41AED"/>
    <w:multiLevelType w:val="multilevel"/>
    <w:tmpl w:val="5408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062F0E"/>
    <w:multiLevelType w:val="multilevel"/>
    <w:tmpl w:val="F04A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2923A6"/>
    <w:multiLevelType w:val="multilevel"/>
    <w:tmpl w:val="B82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E417C"/>
    <w:multiLevelType w:val="multilevel"/>
    <w:tmpl w:val="EF3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4E2C49"/>
    <w:multiLevelType w:val="multilevel"/>
    <w:tmpl w:val="751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19247A"/>
    <w:multiLevelType w:val="multilevel"/>
    <w:tmpl w:val="27B0E1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D07DD"/>
    <w:multiLevelType w:val="multilevel"/>
    <w:tmpl w:val="90A0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F59BF"/>
    <w:multiLevelType w:val="multilevel"/>
    <w:tmpl w:val="9F7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134C1B"/>
    <w:multiLevelType w:val="multilevel"/>
    <w:tmpl w:val="D9E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A0E1E"/>
    <w:multiLevelType w:val="multilevel"/>
    <w:tmpl w:val="90D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737442"/>
    <w:multiLevelType w:val="multilevel"/>
    <w:tmpl w:val="B12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B6B77"/>
    <w:multiLevelType w:val="multilevel"/>
    <w:tmpl w:val="F350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FE153A"/>
    <w:multiLevelType w:val="multilevel"/>
    <w:tmpl w:val="2BFE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840FBB"/>
    <w:multiLevelType w:val="multilevel"/>
    <w:tmpl w:val="4B6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7700E6"/>
    <w:multiLevelType w:val="multilevel"/>
    <w:tmpl w:val="32E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67723B"/>
    <w:multiLevelType w:val="multilevel"/>
    <w:tmpl w:val="3BE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5D2BF2"/>
    <w:multiLevelType w:val="multilevel"/>
    <w:tmpl w:val="548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627893"/>
    <w:multiLevelType w:val="multilevel"/>
    <w:tmpl w:val="D8A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3D3A30"/>
    <w:multiLevelType w:val="multilevel"/>
    <w:tmpl w:val="F0A6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BA66C9"/>
    <w:multiLevelType w:val="multilevel"/>
    <w:tmpl w:val="19B0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A92930"/>
    <w:multiLevelType w:val="multilevel"/>
    <w:tmpl w:val="7DBA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B4617C"/>
    <w:multiLevelType w:val="multilevel"/>
    <w:tmpl w:val="5EB83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6C463F"/>
    <w:multiLevelType w:val="multilevel"/>
    <w:tmpl w:val="3B5E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000BBE"/>
    <w:multiLevelType w:val="multilevel"/>
    <w:tmpl w:val="65A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25C12"/>
    <w:multiLevelType w:val="multilevel"/>
    <w:tmpl w:val="B312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4A2E34"/>
    <w:multiLevelType w:val="multilevel"/>
    <w:tmpl w:val="70B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757BA9"/>
    <w:multiLevelType w:val="multilevel"/>
    <w:tmpl w:val="BB36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C6370"/>
    <w:multiLevelType w:val="multilevel"/>
    <w:tmpl w:val="395A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0152C3"/>
    <w:multiLevelType w:val="multilevel"/>
    <w:tmpl w:val="7298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9D1D7D"/>
    <w:multiLevelType w:val="multilevel"/>
    <w:tmpl w:val="031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8B1569"/>
    <w:multiLevelType w:val="multilevel"/>
    <w:tmpl w:val="0D78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8D3998"/>
    <w:multiLevelType w:val="multilevel"/>
    <w:tmpl w:val="97DA15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C07FD"/>
    <w:multiLevelType w:val="multilevel"/>
    <w:tmpl w:val="4E2A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122C95"/>
    <w:multiLevelType w:val="multilevel"/>
    <w:tmpl w:val="FF02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87289D"/>
    <w:multiLevelType w:val="multilevel"/>
    <w:tmpl w:val="92B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EF12AB"/>
    <w:multiLevelType w:val="multilevel"/>
    <w:tmpl w:val="D576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BA7E4A"/>
    <w:multiLevelType w:val="multilevel"/>
    <w:tmpl w:val="3C1C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B923DC"/>
    <w:multiLevelType w:val="multilevel"/>
    <w:tmpl w:val="D5E6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D71DE8"/>
    <w:multiLevelType w:val="multilevel"/>
    <w:tmpl w:val="F4A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317881"/>
    <w:multiLevelType w:val="multilevel"/>
    <w:tmpl w:val="5880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B75C95"/>
    <w:multiLevelType w:val="multilevel"/>
    <w:tmpl w:val="F54A99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C7194"/>
    <w:multiLevelType w:val="multilevel"/>
    <w:tmpl w:val="224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035250">
    <w:abstractNumId w:val="48"/>
  </w:num>
  <w:num w:numId="2" w16cid:durableId="500506312">
    <w:abstractNumId w:val="22"/>
  </w:num>
  <w:num w:numId="3" w16cid:durableId="960573019">
    <w:abstractNumId w:val="1"/>
  </w:num>
  <w:num w:numId="4" w16cid:durableId="221987782">
    <w:abstractNumId w:val="34"/>
  </w:num>
  <w:num w:numId="5" w16cid:durableId="592081991">
    <w:abstractNumId w:val="44"/>
  </w:num>
  <w:num w:numId="6" w16cid:durableId="636376948">
    <w:abstractNumId w:val="28"/>
  </w:num>
  <w:num w:numId="7" w16cid:durableId="268589148">
    <w:abstractNumId w:val="10"/>
  </w:num>
  <w:num w:numId="8" w16cid:durableId="1973442952">
    <w:abstractNumId w:val="4"/>
  </w:num>
  <w:num w:numId="9" w16cid:durableId="1918514622">
    <w:abstractNumId w:val="17"/>
  </w:num>
  <w:num w:numId="10" w16cid:durableId="1411347665">
    <w:abstractNumId w:val="26"/>
  </w:num>
  <w:num w:numId="11" w16cid:durableId="460881834">
    <w:abstractNumId w:val="3"/>
  </w:num>
  <w:num w:numId="12" w16cid:durableId="189994953">
    <w:abstractNumId w:val="40"/>
  </w:num>
  <w:num w:numId="13" w16cid:durableId="1843205334">
    <w:abstractNumId w:val="16"/>
  </w:num>
  <w:num w:numId="14" w16cid:durableId="90857723">
    <w:abstractNumId w:val="0"/>
  </w:num>
  <w:num w:numId="15" w16cid:durableId="1905144401">
    <w:abstractNumId w:val="41"/>
  </w:num>
  <w:num w:numId="16" w16cid:durableId="418330290">
    <w:abstractNumId w:val="14"/>
  </w:num>
  <w:num w:numId="17" w16cid:durableId="1924102995">
    <w:abstractNumId w:val="20"/>
  </w:num>
  <w:num w:numId="18" w16cid:durableId="932860911">
    <w:abstractNumId w:val="30"/>
  </w:num>
  <w:num w:numId="19" w16cid:durableId="1965842137">
    <w:abstractNumId w:val="21"/>
  </w:num>
  <w:num w:numId="20" w16cid:durableId="1069579345">
    <w:abstractNumId w:val="8"/>
  </w:num>
  <w:num w:numId="21" w16cid:durableId="1061975430">
    <w:abstractNumId w:val="33"/>
  </w:num>
  <w:num w:numId="22" w16cid:durableId="328481861">
    <w:abstractNumId w:val="29"/>
  </w:num>
  <w:num w:numId="23" w16cid:durableId="194661050">
    <w:abstractNumId w:val="46"/>
  </w:num>
  <w:num w:numId="24" w16cid:durableId="557397319">
    <w:abstractNumId w:val="23"/>
  </w:num>
  <w:num w:numId="25" w16cid:durableId="2130051318">
    <w:abstractNumId w:val="15"/>
  </w:num>
  <w:num w:numId="26" w16cid:durableId="33161487">
    <w:abstractNumId w:val="18"/>
  </w:num>
  <w:num w:numId="27" w16cid:durableId="284628377">
    <w:abstractNumId w:val="31"/>
  </w:num>
  <w:num w:numId="28" w16cid:durableId="630674245">
    <w:abstractNumId w:val="11"/>
  </w:num>
  <w:num w:numId="29" w16cid:durableId="249511148">
    <w:abstractNumId w:val="9"/>
  </w:num>
  <w:num w:numId="30" w16cid:durableId="1442341340">
    <w:abstractNumId w:val="43"/>
  </w:num>
  <w:num w:numId="31" w16cid:durableId="1956907366">
    <w:abstractNumId w:val="42"/>
  </w:num>
  <w:num w:numId="32" w16cid:durableId="2120829215">
    <w:abstractNumId w:val="37"/>
  </w:num>
  <w:num w:numId="33" w16cid:durableId="1453983414">
    <w:abstractNumId w:val="32"/>
  </w:num>
  <w:num w:numId="34" w16cid:durableId="2105301950">
    <w:abstractNumId w:val="12"/>
  </w:num>
  <w:num w:numId="35" w16cid:durableId="282151695">
    <w:abstractNumId w:val="47"/>
  </w:num>
  <w:num w:numId="36" w16cid:durableId="1028263250">
    <w:abstractNumId w:val="45"/>
  </w:num>
  <w:num w:numId="37" w16cid:durableId="1089229783">
    <w:abstractNumId w:val="39"/>
  </w:num>
  <w:num w:numId="38" w16cid:durableId="1547335007">
    <w:abstractNumId w:val="36"/>
  </w:num>
  <w:num w:numId="39" w16cid:durableId="648171804">
    <w:abstractNumId w:val="6"/>
  </w:num>
  <w:num w:numId="40" w16cid:durableId="2003968197">
    <w:abstractNumId w:val="24"/>
  </w:num>
  <w:num w:numId="41" w16cid:durableId="832796267">
    <w:abstractNumId w:val="27"/>
  </w:num>
  <w:num w:numId="42" w16cid:durableId="446587176">
    <w:abstractNumId w:val="38"/>
  </w:num>
  <w:num w:numId="43" w16cid:durableId="2122842639">
    <w:abstractNumId w:val="35"/>
  </w:num>
  <w:num w:numId="44" w16cid:durableId="233899051">
    <w:abstractNumId w:val="19"/>
  </w:num>
  <w:num w:numId="45" w16cid:durableId="1532305346">
    <w:abstractNumId w:val="25"/>
  </w:num>
  <w:num w:numId="46" w16cid:durableId="1794590536">
    <w:abstractNumId w:val="2"/>
  </w:num>
  <w:num w:numId="47" w16cid:durableId="1454862458">
    <w:abstractNumId w:val="13"/>
  </w:num>
  <w:num w:numId="48" w16cid:durableId="294872142">
    <w:abstractNumId w:val="7"/>
  </w:num>
  <w:num w:numId="49" w16cid:durableId="1935743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704F1"/>
    <w:rsid w:val="000F2058"/>
    <w:rsid w:val="0019697F"/>
    <w:rsid w:val="0022076A"/>
    <w:rsid w:val="00263E3E"/>
    <w:rsid w:val="002E3437"/>
    <w:rsid w:val="0051121A"/>
    <w:rsid w:val="00566962"/>
    <w:rsid w:val="005E3580"/>
    <w:rsid w:val="00666DB0"/>
    <w:rsid w:val="006C07E5"/>
    <w:rsid w:val="00732DE2"/>
    <w:rsid w:val="00760D64"/>
    <w:rsid w:val="007A5089"/>
    <w:rsid w:val="007E3DB1"/>
    <w:rsid w:val="007F7454"/>
    <w:rsid w:val="00895D95"/>
    <w:rsid w:val="008C4303"/>
    <w:rsid w:val="008D754D"/>
    <w:rsid w:val="00953D1F"/>
    <w:rsid w:val="00A43554"/>
    <w:rsid w:val="00B57C5E"/>
    <w:rsid w:val="00C649C5"/>
    <w:rsid w:val="00F0552B"/>
    <w:rsid w:val="00F75972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0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3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2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31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6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1462</Characters>
  <Application>Microsoft Office Word</Application>
  <DocSecurity>0</DocSecurity>
  <Lines>97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FOR PUBLICATION</vt:lpstr>
    </vt:vector>
  </TitlesOfParts>
  <Company>City of Bradford MDC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FOR PUBLICATION</dc:title>
  <dc:subject/>
  <dc:creator>Dawnn Gordon</dc:creator>
  <cp:keywords/>
  <dc:description/>
  <cp:lastModifiedBy>Dawnn Gordon</cp:lastModifiedBy>
  <cp:revision>2</cp:revision>
  <dcterms:created xsi:type="dcterms:W3CDTF">2025-10-29T10:28:00Z</dcterms:created>
  <dcterms:modified xsi:type="dcterms:W3CDTF">2025-10-29T10:28:00Z</dcterms:modified>
</cp:coreProperties>
</file>