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06" w:rsidRPr="001B16D0" w:rsidRDefault="00454F06" w:rsidP="009A1C46">
      <w:pPr>
        <w:jc w:val="center"/>
        <w:rPr>
          <w:b/>
          <w:sz w:val="20"/>
          <w:lang w:val="en-GB"/>
        </w:rPr>
      </w:pPr>
      <w:r w:rsidRPr="001B16D0">
        <w:rPr>
          <w:b/>
          <w:sz w:val="20"/>
          <w:lang w:val="en-GB"/>
        </w:rPr>
        <w:t>CITY OF BRADFOR</w:t>
      </w:r>
      <w:r w:rsidR="00A81A93" w:rsidRPr="001B16D0">
        <w:rPr>
          <w:b/>
          <w:sz w:val="20"/>
          <w:lang w:val="en-GB"/>
        </w:rPr>
        <w:t>D METROPOLITAN DISTRICT COUNCIL</w:t>
      </w:r>
    </w:p>
    <w:p w:rsidR="00A81A93" w:rsidRPr="001B16D0" w:rsidRDefault="00A81A93" w:rsidP="009A1C46">
      <w:pPr>
        <w:spacing w:before="101"/>
        <w:jc w:val="center"/>
        <w:rPr>
          <w:b/>
          <w:sz w:val="20"/>
          <w:lang w:val="en-GB"/>
        </w:rPr>
      </w:pPr>
      <w:r w:rsidRPr="001B16D0">
        <w:rPr>
          <w:b/>
          <w:sz w:val="20"/>
          <w:lang w:val="en-GB"/>
        </w:rPr>
        <w:t>STANDARD PURCHASE ORDER TERMS AND CONDITIONS FOR GOODS &amp; SERVICES</w:t>
      </w:r>
    </w:p>
    <w:p w:rsidR="00A81A93" w:rsidRPr="001B16D0" w:rsidRDefault="00A81A93" w:rsidP="009A1C46">
      <w:pPr>
        <w:spacing w:before="101"/>
        <w:jc w:val="center"/>
        <w:rPr>
          <w:b/>
          <w:sz w:val="20"/>
          <w:lang w:val="en-GB"/>
        </w:rPr>
      </w:pPr>
    </w:p>
    <w:p w:rsidR="00D43A41" w:rsidRPr="001B16D0" w:rsidRDefault="00454F06" w:rsidP="009A1C46">
      <w:pPr>
        <w:pStyle w:val="Heading2"/>
        <w:numPr>
          <w:ilvl w:val="0"/>
          <w:numId w:val="6"/>
        </w:numPr>
        <w:tabs>
          <w:tab w:val="left" w:pos="851"/>
        </w:tabs>
        <w:ind w:left="-141" w:hanging="284"/>
        <w:rPr>
          <w:sz w:val="20"/>
          <w:szCs w:val="22"/>
          <w:lang w:val="en-GB"/>
        </w:rPr>
      </w:pPr>
      <w:bookmarkStart w:id="0" w:name="1._Definitions_used_in_the_Contract"/>
      <w:bookmarkStart w:id="1" w:name="_Toc34392324"/>
      <w:bookmarkEnd w:id="0"/>
      <w:r w:rsidRPr="001B16D0">
        <w:rPr>
          <w:sz w:val="20"/>
          <w:szCs w:val="22"/>
          <w:lang w:val="en-GB"/>
        </w:rPr>
        <w:t xml:space="preserve">Definitions </w:t>
      </w:r>
      <w:bookmarkEnd w:id="1"/>
      <w:r w:rsidR="00A81A93" w:rsidRPr="001B16D0">
        <w:rPr>
          <w:sz w:val="20"/>
          <w:szCs w:val="22"/>
          <w:lang w:val="en-GB"/>
        </w:rPr>
        <w:t xml:space="preserve">and </w:t>
      </w:r>
      <w:r w:rsidR="009E3BCB" w:rsidRPr="001B16D0">
        <w:rPr>
          <w:sz w:val="20"/>
          <w:szCs w:val="22"/>
          <w:lang w:val="en-GB"/>
        </w:rPr>
        <w:t>Interpretation</w:t>
      </w:r>
    </w:p>
    <w:p w:rsidR="009E3BCB" w:rsidRPr="001B16D0" w:rsidRDefault="00A81A93" w:rsidP="009A1C46">
      <w:pPr>
        <w:pStyle w:val="Heading2"/>
        <w:numPr>
          <w:ilvl w:val="1"/>
          <w:numId w:val="6"/>
        </w:numPr>
        <w:tabs>
          <w:tab w:val="left" w:pos="851"/>
        </w:tabs>
        <w:rPr>
          <w:b w:val="0"/>
          <w:sz w:val="16"/>
          <w:szCs w:val="22"/>
          <w:lang w:val="en-GB"/>
        </w:rPr>
      </w:pPr>
      <w:r w:rsidRPr="001B16D0">
        <w:rPr>
          <w:b w:val="0"/>
          <w:sz w:val="20"/>
          <w:lang w:val="en-GB"/>
        </w:rPr>
        <w:t>U</w:t>
      </w:r>
      <w:r w:rsidR="00454F06" w:rsidRPr="001B16D0">
        <w:rPr>
          <w:b w:val="0"/>
          <w:sz w:val="20"/>
          <w:lang w:val="en-GB"/>
        </w:rPr>
        <w:t>nless the context otherwise requires</w:t>
      </w:r>
      <w:r w:rsidR="009E3BCB" w:rsidRPr="001B16D0">
        <w:rPr>
          <w:b w:val="0"/>
          <w:sz w:val="20"/>
          <w:lang w:val="en-GB"/>
        </w:rPr>
        <w:t>:</w:t>
      </w:r>
    </w:p>
    <w:p w:rsidR="009E3BCB" w:rsidRPr="001B16D0" w:rsidRDefault="009E3BCB" w:rsidP="009A1C46">
      <w:pPr>
        <w:pStyle w:val="Heading2"/>
        <w:tabs>
          <w:tab w:val="left" w:pos="851"/>
        </w:tabs>
        <w:ind w:left="285" w:firstLine="0"/>
        <w:rPr>
          <w:b w:val="0"/>
          <w:sz w:val="16"/>
          <w:szCs w:val="22"/>
          <w:lang w:val="en-GB"/>
        </w:rPr>
      </w:pPr>
    </w:p>
    <w:p w:rsidR="00D43A41" w:rsidRPr="001B16D0" w:rsidRDefault="00454F06" w:rsidP="009A1C46">
      <w:pPr>
        <w:pStyle w:val="Heading2"/>
        <w:numPr>
          <w:ilvl w:val="2"/>
          <w:numId w:val="6"/>
        </w:numPr>
        <w:tabs>
          <w:tab w:val="left" w:pos="851"/>
        </w:tabs>
        <w:ind w:left="709" w:hanging="709"/>
        <w:rPr>
          <w:b w:val="0"/>
          <w:sz w:val="16"/>
          <w:szCs w:val="22"/>
          <w:lang w:val="en-GB"/>
        </w:rPr>
      </w:pPr>
      <w:r w:rsidRPr="001B16D0">
        <w:rPr>
          <w:b w:val="0"/>
          <w:sz w:val="20"/>
          <w:lang w:val="en-GB"/>
        </w:rPr>
        <w:t>the following words shall have the following meanings:</w:t>
      </w:r>
    </w:p>
    <w:p w:rsidR="00D43A41" w:rsidRPr="001B16D0" w:rsidRDefault="00D43A41" w:rsidP="009A1C46">
      <w:pPr>
        <w:pStyle w:val="BodyText"/>
        <w:spacing w:before="7"/>
        <w:rPr>
          <w:sz w:val="20"/>
          <w:lang w:val="en-GB"/>
        </w:rPr>
      </w:pPr>
    </w:p>
    <w:p w:rsidR="00A81A93" w:rsidRPr="001B16D0" w:rsidRDefault="00A81A93" w:rsidP="009A1C46">
      <w:pPr>
        <w:pStyle w:val="BodyText"/>
        <w:spacing w:before="7"/>
        <w:rPr>
          <w:sz w:val="20"/>
          <w:lang w:val="en-GB"/>
        </w:rPr>
      </w:pPr>
      <w:r w:rsidRPr="001B16D0">
        <w:rPr>
          <w:b/>
          <w:sz w:val="20"/>
          <w:lang w:val="en-GB"/>
        </w:rPr>
        <w:t>"Charges"</w:t>
      </w:r>
      <w:r w:rsidRPr="001B16D0">
        <w:rPr>
          <w:sz w:val="20"/>
          <w:lang w:val="en-GB"/>
        </w:rPr>
        <w:t xml:space="preserve"> means the charges for the Services as specified in </w:t>
      </w:r>
      <w:r w:rsidR="00C32011" w:rsidRPr="001B16D0">
        <w:rPr>
          <w:sz w:val="20"/>
          <w:lang w:val="en-GB"/>
        </w:rPr>
        <w:t>the Purchase Order</w:t>
      </w:r>
      <w:r w:rsidRPr="001B16D0">
        <w:rPr>
          <w:sz w:val="20"/>
          <w:lang w:val="en-GB"/>
        </w:rPr>
        <w:t>;</w:t>
      </w:r>
    </w:p>
    <w:p w:rsidR="00A81A93" w:rsidRPr="001B16D0" w:rsidRDefault="00A81A93" w:rsidP="009A1C46">
      <w:pPr>
        <w:pStyle w:val="BodyText"/>
        <w:spacing w:before="7"/>
        <w:rPr>
          <w:sz w:val="20"/>
          <w:lang w:val="en-GB"/>
        </w:rPr>
      </w:pPr>
      <w:r w:rsidRPr="001B16D0">
        <w:rPr>
          <w:b/>
          <w:sz w:val="20"/>
          <w:lang w:val="en-GB"/>
        </w:rPr>
        <w:t>"Confidential Information"</w:t>
      </w:r>
      <w:r w:rsidRPr="001B16D0">
        <w:rPr>
          <w:sz w:val="20"/>
          <w:lang w:val="en-GB"/>
        </w:rPr>
        <w:t xml:space="preserve"> means all information, whether written or oral (however recorded), provided by the disclosing Party to the receiving Party and which (</w:t>
      </w:r>
      <w:proofErr w:type="spellStart"/>
      <w:r w:rsidRPr="001B16D0">
        <w:rPr>
          <w:sz w:val="20"/>
          <w:lang w:val="en-GB"/>
        </w:rPr>
        <w:t>i</w:t>
      </w:r>
      <w:proofErr w:type="spellEnd"/>
      <w:r w:rsidRPr="001B16D0">
        <w:rPr>
          <w:sz w:val="20"/>
          <w:lang w:val="en-GB"/>
        </w:rPr>
        <w:t>) is known by the receiving Party to be confidential;  (ii)  is marked  as or  stated  to be confidential; or (iii) ought reasonably to be considered by the receiving Party to be confidential;</w:t>
      </w:r>
    </w:p>
    <w:p w:rsidR="00A81A93" w:rsidRPr="001B16D0" w:rsidRDefault="00A81A93" w:rsidP="009A1C46">
      <w:pPr>
        <w:pStyle w:val="BodyText"/>
        <w:spacing w:before="7"/>
        <w:rPr>
          <w:sz w:val="20"/>
          <w:lang w:val="en-GB"/>
        </w:rPr>
      </w:pPr>
      <w:r w:rsidRPr="001B16D0">
        <w:rPr>
          <w:b/>
          <w:sz w:val="20"/>
          <w:lang w:val="en-GB"/>
        </w:rPr>
        <w:t xml:space="preserve">"Contract" </w:t>
      </w:r>
      <w:r w:rsidRPr="001B16D0">
        <w:rPr>
          <w:sz w:val="20"/>
          <w:lang w:val="en-GB"/>
        </w:rPr>
        <w:t xml:space="preserve">means the contract between </w:t>
      </w:r>
      <w:r w:rsidR="00C32011" w:rsidRPr="001B16D0">
        <w:rPr>
          <w:sz w:val="20"/>
          <w:lang w:val="en-GB"/>
        </w:rPr>
        <w:t>the Parties</w:t>
      </w:r>
      <w:r w:rsidRPr="001B16D0">
        <w:rPr>
          <w:sz w:val="20"/>
          <w:lang w:val="en-GB"/>
        </w:rPr>
        <w:t xml:space="preserve"> which is created by the </w:t>
      </w:r>
      <w:r w:rsidR="00C32011" w:rsidRPr="001B16D0">
        <w:rPr>
          <w:sz w:val="20"/>
          <w:lang w:val="en-GB"/>
        </w:rPr>
        <w:t>Purchase Order</w:t>
      </w:r>
      <w:r w:rsidRPr="001B16D0">
        <w:rPr>
          <w:sz w:val="20"/>
          <w:lang w:val="en-GB"/>
        </w:rPr>
        <w:t>;</w:t>
      </w:r>
    </w:p>
    <w:p w:rsidR="00A81A93" w:rsidRPr="001B16D0" w:rsidRDefault="00A81A93" w:rsidP="009A1C46">
      <w:pPr>
        <w:pStyle w:val="BodyText"/>
        <w:spacing w:before="7"/>
        <w:rPr>
          <w:sz w:val="20"/>
          <w:lang w:val="en-GB"/>
        </w:rPr>
      </w:pPr>
      <w:r w:rsidRPr="001B16D0">
        <w:rPr>
          <w:b/>
          <w:sz w:val="20"/>
          <w:lang w:val="en-GB"/>
        </w:rPr>
        <w:t>"Controller"</w:t>
      </w:r>
      <w:r w:rsidRPr="001B16D0">
        <w:rPr>
          <w:sz w:val="20"/>
          <w:lang w:val="en-GB"/>
        </w:rPr>
        <w:t xml:space="preserve"> has the meaning given to it in the GDPR;</w:t>
      </w:r>
    </w:p>
    <w:p w:rsidR="00A81A93" w:rsidRPr="001B16D0" w:rsidRDefault="00A81A93" w:rsidP="009A1C46">
      <w:pPr>
        <w:pStyle w:val="BodyText"/>
        <w:spacing w:before="7"/>
        <w:rPr>
          <w:sz w:val="20"/>
          <w:lang w:val="en-GB"/>
        </w:rPr>
      </w:pPr>
      <w:r w:rsidRPr="001B16D0">
        <w:rPr>
          <w:b/>
          <w:sz w:val="20"/>
          <w:lang w:val="en-GB"/>
        </w:rPr>
        <w:t>"Council Data"</w:t>
      </w:r>
      <w:r w:rsidR="00C32011" w:rsidRPr="001B16D0">
        <w:rPr>
          <w:b/>
          <w:sz w:val="20"/>
          <w:lang w:val="en-GB"/>
        </w:rPr>
        <w:t xml:space="preserve"> </w:t>
      </w:r>
      <w:r w:rsidRPr="001B16D0">
        <w:rPr>
          <w:sz w:val="20"/>
          <w:lang w:val="en-GB"/>
        </w:rPr>
        <w:t xml:space="preserve">a) the data, text, drawings, diagrams, images or sounds (together with any database made up of any of these) which are embodied in any electronic, magnetic, optical or tangible media, including any of the Council's </w:t>
      </w:r>
      <w:r w:rsidR="009A1C46" w:rsidRPr="001B16D0">
        <w:rPr>
          <w:sz w:val="20"/>
          <w:lang w:val="en-GB"/>
        </w:rPr>
        <w:t>Confidential Information</w:t>
      </w:r>
      <w:r w:rsidRPr="001B16D0">
        <w:rPr>
          <w:sz w:val="20"/>
          <w:lang w:val="en-GB"/>
        </w:rPr>
        <w:t xml:space="preserve">, and which: </w:t>
      </w:r>
      <w:proofErr w:type="spellStart"/>
      <w:r w:rsidRPr="001B16D0">
        <w:rPr>
          <w:sz w:val="20"/>
          <w:lang w:val="en-GB"/>
        </w:rPr>
        <w:t>i</w:t>
      </w:r>
      <w:proofErr w:type="spellEnd"/>
      <w:r w:rsidRPr="001B16D0">
        <w:rPr>
          <w:sz w:val="20"/>
          <w:lang w:val="en-GB"/>
        </w:rPr>
        <w:t>) are supplied to the Provider by or on behalf of  the Council; or ii) the Provider is required to generate, process, store or transmit pursuant to the Contract; or b) any Personal Data for which the Council is the Data Controller;</w:t>
      </w:r>
    </w:p>
    <w:p w:rsidR="00A81A93" w:rsidRPr="001B16D0" w:rsidRDefault="00A81A93" w:rsidP="009A1C46">
      <w:pPr>
        <w:pStyle w:val="BodyText"/>
        <w:spacing w:before="7"/>
        <w:rPr>
          <w:sz w:val="20"/>
          <w:lang w:val="en-GB"/>
        </w:rPr>
      </w:pPr>
      <w:r w:rsidRPr="001B16D0">
        <w:rPr>
          <w:b/>
          <w:sz w:val="20"/>
          <w:lang w:val="en-GB"/>
        </w:rPr>
        <w:t xml:space="preserve">"Council Cause" </w:t>
      </w:r>
      <w:r w:rsidRPr="001B16D0">
        <w:rPr>
          <w:sz w:val="20"/>
          <w:lang w:val="en-GB"/>
        </w:rPr>
        <w:t>any breach of the obligations of the Council or any other default, act, omission, negligence or statement of the Council, of its employees, servants, agents in connection with or in relation to the subject-matter of the Contract and in respect of which the Council is liable to the Provider;</w:t>
      </w:r>
    </w:p>
    <w:p w:rsidR="00A81A93" w:rsidRPr="007230F4" w:rsidRDefault="00A81A93" w:rsidP="009A1C46">
      <w:pPr>
        <w:pStyle w:val="BodyText"/>
        <w:spacing w:before="7"/>
        <w:rPr>
          <w:sz w:val="20"/>
          <w:lang w:val="en-GB"/>
        </w:rPr>
      </w:pPr>
      <w:r w:rsidRPr="007230F4">
        <w:rPr>
          <w:b/>
          <w:sz w:val="20"/>
          <w:lang w:val="en-GB"/>
        </w:rPr>
        <w:t>"Data Protection Legislation"</w:t>
      </w:r>
      <w:r w:rsidRPr="007230F4">
        <w:rPr>
          <w:sz w:val="20"/>
          <w:lang w:val="en-GB"/>
        </w:rPr>
        <w:t xml:space="preserve"> (</w:t>
      </w:r>
      <w:proofErr w:type="spellStart"/>
      <w:r w:rsidRPr="007230F4">
        <w:rPr>
          <w:sz w:val="20"/>
          <w:lang w:val="en-GB"/>
        </w:rPr>
        <w:t>i</w:t>
      </w:r>
      <w:proofErr w:type="spellEnd"/>
      <w:r w:rsidRPr="007230F4">
        <w:rPr>
          <w:sz w:val="20"/>
          <w:lang w:val="en-GB"/>
        </w:rPr>
        <w:t xml:space="preserve">) the GDPR, the LED and any applicable national implementing laws as amended from time to time (ii) the Data Protection Act 2018 to the extent that it relates to processing </w:t>
      </w:r>
      <w:r w:rsidR="00A114C2" w:rsidRPr="007230F4">
        <w:rPr>
          <w:sz w:val="20"/>
          <w:lang w:val="en-GB"/>
        </w:rPr>
        <w:t xml:space="preserve">Personal Data </w:t>
      </w:r>
      <w:r w:rsidRPr="007230F4">
        <w:rPr>
          <w:sz w:val="20"/>
          <w:lang w:val="en-GB"/>
        </w:rPr>
        <w:t xml:space="preserve">and privacy; (iii) all applicable law about the processing of </w:t>
      </w:r>
      <w:r w:rsidR="00A114C2" w:rsidRPr="007230F4">
        <w:rPr>
          <w:sz w:val="20"/>
          <w:lang w:val="en-GB"/>
        </w:rPr>
        <w:t xml:space="preserve">Personal Data </w:t>
      </w:r>
      <w:r w:rsidRPr="007230F4">
        <w:rPr>
          <w:sz w:val="20"/>
          <w:lang w:val="en-GB"/>
        </w:rPr>
        <w:t>and privacy;</w:t>
      </w:r>
    </w:p>
    <w:p w:rsidR="00A81A93" w:rsidRPr="007230F4" w:rsidRDefault="00A81A93" w:rsidP="009A1C46">
      <w:pPr>
        <w:pStyle w:val="BodyText"/>
        <w:spacing w:before="7"/>
        <w:rPr>
          <w:sz w:val="20"/>
          <w:lang w:val="en-GB"/>
        </w:rPr>
      </w:pPr>
      <w:r w:rsidRPr="007230F4">
        <w:rPr>
          <w:b/>
          <w:sz w:val="20"/>
          <w:lang w:val="en-GB"/>
        </w:rPr>
        <w:t xml:space="preserve">"Data Protection Impact Assessment" </w:t>
      </w:r>
      <w:r w:rsidRPr="007230F4">
        <w:rPr>
          <w:sz w:val="20"/>
          <w:lang w:val="en-GB"/>
        </w:rPr>
        <w:t>an assessment by the Controller of the impact of the envisaged processing on the protection of Personal Data;</w:t>
      </w:r>
    </w:p>
    <w:p w:rsidR="0070013C" w:rsidRPr="0070013C" w:rsidRDefault="009A1C46" w:rsidP="009A1C46">
      <w:pPr>
        <w:pStyle w:val="BodyText"/>
        <w:spacing w:before="7"/>
        <w:rPr>
          <w:sz w:val="16"/>
          <w:lang w:val="en-GB"/>
        </w:rPr>
      </w:pPr>
      <w:r w:rsidRPr="0070013C">
        <w:rPr>
          <w:b/>
          <w:sz w:val="20"/>
          <w:lang w:val="en-GB"/>
        </w:rPr>
        <w:t xml:space="preserve"> </w:t>
      </w:r>
      <w:r w:rsidR="0070013C" w:rsidRPr="0070013C">
        <w:rPr>
          <w:b/>
          <w:sz w:val="20"/>
          <w:lang w:val="en-GB"/>
        </w:rPr>
        <w:t>“Data Sharing Agreement”</w:t>
      </w:r>
      <w:r w:rsidR="0070013C">
        <w:rPr>
          <w:sz w:val="20"/>
          <w:lang w:val="en-GB"/>
        </w:rPr>
        <w:t xml:space="preserve"> </w:t>
      </w:r>
      <w:r w:rsidR="0070013C" w:rsidRPr="0070013C">
        <w:rPr>
          <w:sz w:val="20"/>
        </w:rPr>
        <w:t>means an agreement governing the Processing of Personal Data to be entered into by the Parties</w:t>
      </w:r>
      <w:r w:rsidR="0070013C">
        <w:rPr>
          <w:sz w:val="20"/>
        </w:rPr>
        <w:t>;</w:t>
      </w:r>
    </w:p>
    <w:p w:rsidR="00A81A93" w:rsidRPr="001B16D0" w:rsidRDefault="00A81A93" w:rsidP="009A1C46">
      <w:pPr>
        <w:pStyle w:val="BodyText"/>
        <w:spacing w:before="7"/>
        <w:rPr>
          <w:sz w:val="20"/>
          <w:lang w:val="en-GB"/>
        </w:rPr>
      </w:pPr>
      <w:r w:rsidRPr="001B16D0">
        <w:rPr>
          <w:b/>
          <w:sz w:val="20"/>
          <w:lang w:val="en-GB"/>
        </w:rPr>
        <w:t xml:space="preserve">"Existing </w:t>
      </w:r>
      <w:proofErr w:type="spellStart"/>
      <w:r w:rsidRPr="001B16D0">
        <w:rPr>
          <w:b/>
          <w:sz w:val="20"/>
          <w:lang w:val="en-GB"/>
        </w:rPr>
        <w:t>IPR</w:t>
      </w:r>
      <w:proofErr w:type="spellEnd"/>
      <w:r w:rsidRPr="001B16D0">
        <w:rPr>
          <w:b/>
          <w:sz w:val="20"/>
          <w:lang w:val="en-GB"/>
        </w:rPr>
        <w:t xml:space="preserve">" </w:t>
      </w:r>
      <w:r w:rsidRPr="001B16D0">
        <w:rPr>
          <w:sz w:val="20"/>
          <w:lang w:val="en-GB"/>
        </w:rPr>
        <w:t>any and all intellectual property rights that are owned by or licensed to either Party and which have been developed independently of the Contract (whether prior to the date of the Contract or otherwise);</w:t>
      </w:r>
    </w:p>
    <w:p w:rsidR="00A81A93" w:rsidRPr="001B16D0" w:rsidRDefault="00A81A93" w:rsidP="009A1C46">
      <w:pPr>
        <w:pStyle w:val="BodyText"/>
        <w:spacing w:before="7"/>
        <w:rPr>
          <w:sz w:val="20"/>
          <w:lang w:val="en-GB"/>
        </w:rPr>
      </w:pPr>
      <w:r w:rsidRPr="001B16D0">
        <w:rPr>
          <w:b/>
          <w:sz w:val="20"/>
          <w:lang w:val="en-GB"/>
        </w:rPr>
        <w:t>"</w:t>
      </w:r>
      <w:proofErr w:type="spellStart"/>
      <w:r w:rsidRPr="001B16D0">
        <w:rPr>
          <w:b/>
          <w:sz w:val="20"/>
          <w:lang w:val="en-GB"/>
        </w:rPr>
        <w:t>FOIA</w:t>
      </w:r>
      <w:proofErr w:type="spellEnd"/>
      <w:r w:rsidRPr="001B16D0">
        <w:rPr>
          <w:b/>
          <w:sz w:val="20"/>
          <w:lang w:val="en-GB"/>
        </w:rPr>
        <w:t xml:space="preserve">" </w:t>
      </w:r>
      <w:r w:rsidRPr="001B16D0">
        <w:rPr>
          <w:sz w:val="20"/>
          <w:lang w:val="en-GB"/>
        </w:rPr>
        <w:t xml:space="preserve">means the Freedom of Information Act 2000 together with any guidance and/or codes of practice issued by the </w:t>
      </w:r>
      <w:r w:rsidR="009A1C46" w:rsidRPr="001B16D0">
        <w:rPr>
          <w:sz w:val="20"/>
          <w:lang w:val="en-GB"/>
        </w:rPr>
        <w:t xml:space="preserve">information commissioner </w:t>
      </w:r>
      <w:r w:rsidRPr="001B16D0">
        <w:rPr>
          <w:sz w:val="20"/>
          <w:lang w:val="en-GB"/>
        </w:rPr>
        <w:t>or relevant Government department in relation to such legislation;</w:t>
      </w:r>
    </w:p>
    <w:p w:rsidR="00BB722F" w:rsidRPr="00BB722F" w:rsidRDefault="00A81A93" w:rsidP="009A1C46">
      <w:pPr>
        <w:pStyle w:val="BodyText"/>
        <w:spacing w:before="7"/>
        <w:rPr>
          <w:sz w:val="20"/>
          <w:lang w:val="en-GB"/>
        </w:rPr>
      </w:pPr>
      <w:r w:rsidRPr="001B16D0">
        <w:rPr>
          <w:b/>
          <w:sz w:val="20"/>
          <w:lang w:val="en-GB"/>
        </w:rPr>
        <w:t xml:space="preserve">"Force Majeure Event" </w:t>
      </w:r>
      <w:r w:rsidRPr="001B16D0">
        <w:rPr>
          <w:sz w:val="20"/>
          <w:lang w:val="en-GB"/>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1B16D0">
        <w:rPr>
          <w:sz w:val="20"/>
          <w:lang w:val="en-GB"/>
        </w:rPr>
        <w:t>i</w:t>
      </w:r>
      <w:proofErr w:type="spellEnd"/>
      <w:r w:rsidRPr="001B16D0">
        <w:rPr>
          <w:sz w:val="20"/>
          <w:lang w:val="en-GB"/>
        </w:rPr>
        <w:t>) any industrial dispute relating to the Provider, the Provider Staff (including any subsets of them) or any other failure in the Provider or the subcontractor's supply chain; ii) any event, occurrence, circumstance, matter or cause which is attributable to  the wilful act, neglect or failure to take reasonable precautions against it by the Party concerned; iii) any failure of delay caused by a lack of funds;</w:t>
      </w:r>
      <w:r w:rsidR="00BB722F">
        <w:rPr>
          <w:sz w:val="20"/>
          <w:lang w:val="en-GB"/>
        </w:rPr>
        <w:t xml:space="preserve"> iv. </w:t>
      </w:r>
      <w:r w:rsidR="00BB722F" w:rsidRPr="00BB722F">
        <w:rPr>
          <w:sz w:val="20"/>
          <w:lang w:val="en-GB"/>
        </w:rPr>
        <w:t>any outbreak of an infectious or communicable disease or infestation  unless the same shall be the subject of Regulations made under the Public Health (Control of Diseases) Act 1984 that require the Provider to take measures that substantially prevent it from supplying:</w:t>
      </w:r>
    </w:p>
    <w:p w:rsidR="00BB722F" w:rsidRPr="00BB722F" w:rsidRDefault="00BB722F" w:rsidP="009A1C46">
      <w:pPr>
        <w:pStyle w:val="BodyText"/>
        <w:spacing w:before="7"/>
        <w:rPr>
          <w:sz w:val="20"/>
          <w:lang w:val="en-GB"/>
        </w:rPr>
      </w:pPr>
      <w:r>
        <w:rPr>
          <w:sz w:val="20"/>
          <w:lang w:val="en-GB"/>
        </w:rPr>
        <w:t xml:space="preserve">a. the Services; or </w:t>
      </w:r>
      <w:r w:rsidRPr="00BB722F">
        <w:rPr>
          <w:sz w:val="20"/>
          <w:lang w:val="en-GB"/>
        </w:rPr>
        <w:t>b.</w:t>
      </w:r>
      <w:r>
        <w:rPr>
          <w:sz w:val="20"/>
          <w:lang w:val="en-GB"/>
        </w:rPr>
        <w:t xml:space="preserve"> </w:t>
      </w:r>
      <w:r w:rsidRPr="00BB722F">
        <w:rPr>
          <w:sz w:val="20"/>
          <w:lang w:val="en-GB"/>
        </w:rPr>
        <w:t xml:space="preserve">such amended services and terms as the Council shall propose in writing to the Provider in consequence of such Regulations in order to enable the Contract to remain substantially capable of performance </w:t>
      </w:r>
      <w:r>
        <w:rPr>
          <w:sz w:val="20"/>
          <w:lang w:val="en-GB"/>
        </w:rPr>
        <w:t>.</w:t>
      </w:r>
    </w:p>
    <w:p w:rsidR="00A81A93" w:rsidRPr="007230F4" w:rsidRDefault="00BB722F" w:rsidP="009A1C46">
      <w:pPr>
        <w:pStyle w:val="BodyText"/>
        <w:spacing w:before="7"/>
        <w:rPr>
          <w:sz w:val="20"/>
          <w:lang w:val="en-GB"/>
        </w:rPr>
      </w:pPr>
      <w:r w:rsidRPr="007230F4">
        <w:rPr>
          <w:b/>
          <w:sz w:val="20"/>
          <w:lang w:val="en-GB"/>
        </w:rPr>
        <w:t xml:space="preserve"> </w:t>
      </w:r>
      <w:r w:rsidR="00A81A93" w:rsidRPr="007230F4">
        <w:rPr>
          <w:b/>
          <w:sz w:val="20"/>
          <w:lang w:val="en-GB"/>
        </w:rPr>
        <w:t xml:space="preserve">“GDPR" </w:t>
      </w:r>
      <w:r w:rsidR="00A81A93" w:rsidRPr="007230F4">
        <w:rPr>
          <w:sz w:val="20"/>
          <w:lang w:val="en-GB"/>
        </w:rPr>
        <w:t>the General Data Protection Regulation (Regulation (EU) 2016/679);</w:t>
      </w:r>
    </w:p>
    <w:p w:rsidR="00A81A93" w:rsidRPr="007230F4" w:rsidRDefault="00A81A93" w:rsidP="009A1C46">
      <w:pPr>
        <w:pStyle w:val="BodyText"/>
        <w:spacing w:before="7"/>
        <w:rPr>
          <w:sz w:val="20"/>
          <w:lang w:val="en-GB"/>
        </w:rPr>
      </w:pPr>
      <w:r w:rsidRPr="007230F4">
        <w:rPr>
          <w:b/>
          <w:sz w:val="20"/>
          <w:lang w:val="en-GB"/>
        </w:rPr>
        <w:t>"Goods"</w:t>
      </w:r>
      <w:r w:rsidRPr="007230F4">
        <w:rPr>
          <w:sz w:val="20"/>
          <w:lang w:val="en-GB"/>
        </w:rPr>
        <w:t xml:space="preserve"> means the goods to be supplied by the Supplier to the Buyer under the Contract;</w:t>
      </w:r>
    </w:p>
    <w:p w:rsidR="00A81A93" w:rsidRPr="007230F4" w:rsidRDefault="00A81A93" w:rsidP="009A1C46">
      <w:pPr>
        <w:pStyle w:val="BodyText"/>
        <w:spacing w:before="7"/>
        <w:rPr>
          <w:sz w:val="20"/>
          <w:lang w:val="en-GB"/>
        </w:rPr>
      </w:pPr>
      <w:r w:rsidRPr="007230F4">
        <w:rPr>
          <w:b/>
          <w:sz w:val="20"/>
          <w:lang w:val="en-GB"/>
        </w:rPr>
        <w:t xml:space="preserve">"Good Industry Practice" </w:t>
      </w:r>
      <w:r w:rsidRPr="007230F4">
        <w:rPr>
          <w:sz w:val="20"/>
          <w:lang w:val="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p w:rsidR="00A81A93" w:rsidRPr="007230F4" w:rsidRDefault="00A81A93" w:rsidP="009A1C46">
      <w:pPr>
        <w:pStyle w:val="BodyText"/>
        <w:spacing w:before="7"/>
        <w:rPr>
          <w:sz w:val="20"/>
          <w:lang w:val="en-GB"/>
        </w:rPr>
      </w:pPr>
      <w:r w:rsidRPr="007230F4">
        <w:rPr>
          <w:b/>
          <w:sz w:val="20"/>
          <w:lang w:val="en-GB"/>
        </w:rPr>
        <w:t>"Information"</w:t>
      </w:r>
      <w:r w:rsidRPr="007230F4">
        <w:rPr>
          <w:sz w:val="20"/>
          <w:lang w:val="en-GB"/>
        </w:rPr>
        <w:tab/>
        <w:t xml:space="preserve">has the meaning given under section 84 of the </w:t>
      </w:r>
      <w:proofErr w:type="spellStart"/>
      <w:r w:rsidRPr="007230F4">
        <w:rPr>
          <w:sz w:val="20"/>
          <w:lang w:val="en-GB"/>
        </w:rPr>
        <w:t>FOIA</w:t>
      </w:r>
      <w:proofErr w:type="spellEnd"/>
      <w:r w:rsidRPr="007230F4">
        <w:rPr>
          <w:sz w:val="20"/>
          <w:lang w:val="en-GB"/>
        </w:rPr>
        <w:t>;</w:t>
      </w:r>
    </w:p>
    <w:p w:rsidR="00A81A93" w:rsidRPr="007230F4" w:rsidRDefault="00A81A93" w:rsidP="009A1C46">
      <w:pPr>
        <w:pStyle w:val="BodyText"/>
        <w:spacing w:before="7"/>
        <w:rPr>
          <w:sz w:val="20"/>
          <w:lang w:val="en-GB"/>
        </w:rPr>
      </w:pPr>
      <w:r w:rsidRPr="007230F4">
        <w:rPr>
          <w:b/>
          <w:sz w:val="20"/>
          <w:lang w:val="en-GB"/>
        </w:rPr>
        <w:t>"Insolvency Event"</w:t>
      </w:r>
      <w:r w:rsidRPr="007230F4">
        <w:rPr>
          <w:sz w:val="20"/>
          <w:lang w:val="en-GB"/>
        </w:rPr>
        <w:tab/>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w:t>
      </w:r>
      <w:r w:rsidRPr="007230F4">
        <w:rPr>
          <w:sz w:val="20"/>
          <w:lang w:val="en-GB"/>
        </w:rPr>
        <w:lastRenderedPageBreak/>
        <w:t>of the whole or any part of the persons assets or business; iv) if the person makes any composition with its creditors or takes or suffers any similar or analogous action to any of the actions detailed in this definition as a result of debt in any jurisdiction;</w:t>
      </w:r>
    </w:p>
    <w:p w:rsidR="00A81A93" w:rsidRPr="007230F4" w:rsidRDefault="00A81A93" w:rsidP="009A1C46">
      <w:pPr>
        <w:pStyle w:val="BodyText"/>
        <w:spacing w:before="7"/>
        <w:rPr>
          <w:sz w:val="20"/>
          <w:lang w:val="en-GB"/>
        </w:rPr>
      </w:pPr>
      <w:r w:rsidRPr="007230F4">
        <w:rPr>
          <w:b/>
          <w:sz w:val="20"/>
          <w:lang w:val="en-GB"/>
        </w:rPr>
        <w:t>"LED"</w:t>
      </w:r>
      <w:r w:rsidRPr="007230F4">
        <w:rPr>
          <w:sz w:val="20"/>
          <w:lang w:val="en-GB"/>
        </w:rPr>
        <w:tab/>
        <w:t>Law Enforcement Directive (Directive (EU) 2016/680);</w:t>
      </w:r>
    </w:p>
    <w:p w:rsidR="00A81A93" w:rsidRPr="007230F4" w:rsidRDefault="00A81A93" w:rsidP="009A1C46">
      <w:pPr>
        <w:pStyle w:val="BodyText"/>
        <w:spacing w:before="7"/>
        <w:rPr>
          <w:sz w:val="20"/>
          <w:lang w:val="en-GB"/>
        </w:rPr>
      </w:pPr>
      <w:r w:rsidRPr="007230F4">
        <w:rPr>
          <w:b/>
          <w:sz w:val="20"/>
          <w:lang w:val="en-GB"/>
        </w:rPr>
        <w:t xml:space="preserve">"New </w:t>
      </w:r>
      <w:proofErr w:type="spellStart"/>
      <w:r w:rsidRPr="007230F4">
        <w:rPr>
          <w:b/>
          <w:sz w:val="20"/>
          <w:lang w:val="en-GB"/>
        </w:rPr>
        <w:t>IPR</w:t>
      </w:r>
      <w:proofErr w:type="spellEnd"/>
      <w:r w:rsidRPr="007230F4">
        <w:rPr>
          <w:b/>
          <w:sz w:val="20"/>
          <w:lang w:val="en-GB"/>
        </w:rPr>
        <w:t xml:space="preserve">" </w:t>
      </w:r>
      <w:r w:rsidRPr="007230F4">
        <w:rPr>
          <w:sz w:val="20"/>
          <w:lang w:val="en-GB"/>
        </w:rPr>
        <w:t xml:space="preserve">all and intellectual property rights in any materials created or developed by or on behalf of the Provider pursuant to the Contract but shall not include the Provider's Existing </w:t>
      </w:r>
      <w:proofErr w:type="spellStart"/>
      <w:r w:rsidRPr="007230F4">
        <w:rPr>
          <w:sz w:val="20"/>
          <w:lang w:val="en-GB"/>
        </w:rPr>
        <w:t>IPR</w:t>
      </w:r>
      <w:proofErr w:type="spellEnd"/>
      <w:r w:rsidRPr="007230F4">
        <w:rPr>
          <w:sz w:val="20"/>
          <w:lang w:val="en-GB"/>
        </w:rPr>
        <w:t>;</w:t>
      </w:r>
    </w:p>
    <w:p w:rsidR="00A81A93" w:rsidRPr="007230F4" w:rsidRDefault="00A81A93" w:rsidP="009A1C46">
      <w:pPr>
        <w:pStyle w:val="BodyText"/>
        <w:spacing w:before="7"/>
        <w:rPr>
          <w:sz w:val="20"/>
          <w:lang w:val="en-GB"/>
        </w:rPr>
      </w:pPr>
      <w:r w:rsidRPr="007230F4">
        <w:rPr>
          <w:b/>
          <w:sz w:val="20"/>
          <w:lang w:val="en-GB"/>
        </w:rPr>
        <w:t>"Party"</w:t>
      </w:r>
      <w:r w:rsidR="00C32011" w:rsidRPr="007230F4">
        <w:rPr>
          <w:sz w:val="20"/>
          <w:lang w:val="en-GB"/>
        </w:rPr>
        <w:t xml:space="preserve"> </w:t>
      </w:r>
      <w:r w:rsidRPr="007230F4">
        <w:rPr>
          <w:sz w:val="20"/>
          <w:lang w:val="en-GB"/>
        </w:rPr>
        <w:t xml:space="preserve">the Provider or the Council (as appropriate) and </w:t>
      </w:r>
      <w:r w:rsidRPr="007230F4">
        <w:rPr>
          <w:b/>
          <w:sz w:val="20"/>
          <w:lang w:val="en-GB"/>
        </w:rPr>
        <w:t>"Parties"</w:t>
      </w:r>
      <w:r w:rsidRPr="007230F4">
        <w:rPr>
          <w:sz w:val="20"/>
          <w:lang w:val="en-GB"/>
        </w:rPr>
        <w:t xml:space="preserve"> shall mean both of them;</w:t>
      </w:r>
    </w:p>
    <w:p w:rsidR="00A81A93" w:rsidRPr="007230F4" w:rsidRDefault="00A81A93" w:rsidP="009A1C46">
      <w:pPr>
        <w:pStyle w:val="BodyText"/>
        <w:spacing w:before="7"/>
        <w:rPr>
          <w:sz w:val="20"/>
          <w:lang w:val="en-GB"/>
        </w:rPr>
      </w:pPr>
      <w:r w:rsidRPr="007230F4">
        <w:rPr>
          <w:b/>
          <w:sz w:val="20"/>
          <w:lang w:val="en-GB"/>
        </w:rPr>
        <w:t xml:space="preserve">"Personal Data" </w:t>
      </w:r>
      <w:r w:rsidRPr="007230F4">
        <w:rPr>
          <w:sz w:val="20"/>
          <w:lang w:val="en-GB"/>
        </w:rPr>
        <w:t>has the meaning given to it in the GDPR;</w:t>
      </w:r>
    </w:p>
    <w:p w:rsidR="00A81A93" w:rsidRDefault="00A81A93" w:rsidP="009A1C46">
      <w:pPr>
        <w:pStyle w:val="BodyText"/>
        <w:spacing w:before="7"/>
        <w:rPr>
          <w:sz w:val="20"/>
          <w:lang w:val="en-GB"/>
        </w:rPr>
      </w:pPr>
      <w:r w:rsidRPr="007230F4">
        <w:rPr>
          <w:b/>
          <w:sz w:val="20"/>
          <w:lang w:val="en-GB"/>
        </w:rPr>
        <w:t>"Processor"</w:t>
      </w:r>
      <w:r w:rsidRPr="007230F4">
        <w:rPr>
          <w:sz w:val="20"/>
          <w:lang w:val="en-GB"/>
        </w:rPr>
        <w:t xml:space="preserve"> has the meaning given to it in the GDPR;</w:t>
      </w:r>
    </w:p>
    <w:p w:rsidR="0013716B" w:rsidRPr="001B16D0" w:rsidRDefault="0013716B" w:rsidP="009A1C46">
      <w:pPr>
        <w:pStyle w:val="BodyText"/>
        <w:spacing w:before="7"/>
        <w:rPr>
          <w:sz w:val="20"/>
          <w:lang w:val="en-GB"/>
        </w:rPr>
      </w:pPr>
      <w:r w:rsidRPr="001B16D0">
        <w:rPr>
          <w:b/>
          <w:sz w:val="20"/>
          <w:lang w:val="en-GB"/>
        </w:rPr>
        <w:t>“Purchase Order”</w:t>
      </w:r>
      <w:r w:rsidRPr="001B16D0">
        <w:rPr>
          <w:sz w:val="20"/>
          <w:lang w:val="en-GB"/>
        </w:rPr>
        <w:t xml:space="preserve"> means the order from the Council to the Provider which forms the Contract;</w:t>
      </w:r>
    </w:p>
    <w:p w:rsidR="00A81A93" w:rsidRPr="001B16D0" w:rsidRDefault="00A81A93" w:rsidP="009A1C46">
      <w:pPr>
        <w:pStyle w:val="BodyText"/>
        <w:spacing w:before="7"/>
        <w:rPr>
          <w:sz w:val="20"/>
          <w:lang w:val="en-GB"/>
        </w:rPr>
      </w:pPr>
      <w:r w:rsidRPr="001B16D0">
        <w:rPr>
          <w:b/>
          <w:sz w:val="20"/>
          <w:lang w:val="en-GB"/>
        </w:rPr>
        <w:t>"Purchase Order Number"</w:t>
      </w:r>
      <w:r w:rsidRPr="001B16D0">
        <w:rPr>
          <w:sz w:val="20"/>
          <w:lang w:val="en-GB"/>
        </w:rPr>
        <w:t xml:space="preserve"> means the Council’s unique number relating to the</w:t>
      </w:r>
      <w:r w:rsidR="0013716B" w:rsidRPr="001B16D0">
        <w:rPr>
          <w:sz w:val="20"/>
          <w:lang w:val="en-GB"/>
        </w:rPr>
        <w:t xml:space="preserve"> Purchase Order</w:t>
      </w:r>
      <w:r w:rsidRPr="001B16D0">
        <w:rPr>
          <w:sz w:val="20"/>
          <w:lang w:val="en-GB"/>
        </w:rPr>
        <w:t xml:space="preserve"> </w:t>
      </w:r>
    </w:p>
    <w:p w:rsidR="00A81A93" w:rsidRPr="001B16D0" w:rsidRDefault="00A81A93" w:rsidP="009A1C46">
      <w:pPr>
        <w:pStyle w:val="BodyText"/>
        <w:spacing w:before="7"/>
        <w:rPr>
          <w:sz w:val="20"/>
          <w:lang w:val="en-GB"/>
        </w:rPr>
      </w:pPr>
      <w:r w:rsidRPr="001B16D0">
        <w:rPr>
          <w:b/>
          <w:sz w:val="20"/>
          <w:lang w:val="en-GB"/>
        </w:rPr>
        <w:t xml:space="preserve">"Request for Information" </w:t>
      </w:r>
      <w:r w:rsidRPr="001B16D0">
        <w:rPr>
          <w:sz w:val="20"/>
          <w:lang w:val="en-GB"/>
        </w:rPr>
        <w:t xml:space="preserve">has the meaning set out in the </w:t>
      </w:r>
      <w:proofErr w:type="spellStart"/>
      <w:r w:rsidRPr="001B16D0">
        <w:rPr>
          <w:sz w:val="20"/>
          <w:lang w:val="en-GB"/>
        </w:rPr>
        <w:t>FOIA</w:t>
      </w:r>
      <w:proofErr w:type="spellEnd"/>
      <w:r w:rsidRPr="001B16D0">
        <w:rPr>
          <w:sz w:val="20"/>
          <w:lang w:val="en-GB"/>
        </w:rPr>
        <w:t xml:space="preserve"> or the Environmental Information Regulations 2004 as relevant (where the meaning set out for the term "request" shall apply);</w:t>
      </w:r>
    </w:p>
    <w:p w:rsidR="00A81A93" w:rsidRPr="001B16D0" w:rsidRDefault="00A81A93" w:rsidP="009A1C46">
      <w:pPr>
        <w:pStyle w:val="BodyText"/>
        <w:spacing w:before="7"/>
        <w:rPr>
          <w:sz w:val="20"/>
          <w:lang w:val="en-GB"/>
        </w:rPr>
      </w:pPr>
      <w:r w:rsidRPr="001B16D0">
        <w:rPr>
          <w:b/>
          <w:sz w:val="20"/>
          <w:lang w:val="en-GB"/>
        </w:rPr>
        <w:t>"Services"</w:t>
      </w:r>
      <w:r w:rsidR="009E3BCB" w:rsidRPr="001B16D0">
        <w:rPr>
          <w:b/>
          <w:sz w:val="20"/>
          <w:lang w:val="en-GB"/>
        </w:rPr>
        <w:t xml:space="preserve"> </w:t>
      </w:r>
      <w:r w:rsidRPr="001B16D0">
        <w:rPr>
          <w:sz w:val="20"/>
          <w:lang w:val="en-GB"/>
        </w:rPr>
        <w:t>means the services to be supplied by the Provider  to  the Council under the Contract as described</w:t>
      </w:r>
      <w:r w:rsidR="00FA6A0C">
        <w:rPr>
          <w:sz w:val="20"/>
          <w:lang w:val="en-GB"/>
        </w:rPr>
        <w:t xml:space="preserve"> by the Council;</w:t>
      </w:r>
    </w:p>
    <w:p w:rsidR="00A81A93" w:rsidRPr="001B16D0" w:rsidRDefault="00A81A93" w:rsidP="009A1C46">
      <w:pPr>
        <w:pStyle w:val="BodyText"/>
        <w:spacing w:before="7"/>
        <w:rPr>
          <w:sz w:val="20"/>
          <w:lang w:val="en-GB"/>
        </w:rPr>
      </w:pPr>
      <w:r w:rsidRPr="001B16D0">
        <w:rPr>
          <w:b/>
          <w:sz w:val="20"/>
          <w:lang w:val="en-GB"/>
        </w:rPr>
        <w:t>"Staff"</w:t>
      </w:r>
      <w:r w:rsidRPr="001B16D0">
        <w:rPr>
          <w:sz w:val="20"/>
          <w:lang w:val="en-GB"/>
        </w:rPr>
        <w:tab/>
        <w:t>means all directors, officers, employees, agents, consultants and contractors of the Provider and/or of any sub-contractor of the Provider engaged in the performance of the Provider’s obligations under the Contract;</w:t>
      </w:r>
    </w:p>
    <w:p w:rsidR="00A81A93" w:rsidRPr="007230F4" w:rsidRDefault="00A81A93" w:rsidP="009A1C46">
      <w:pPr>
        <w:pStyle w:val="BodyText"/>
        <w:spacing w:before="7"/>
        <w:rPr>
          <w:sz w:val="20"/>
          <w:lang w:val="en-GB"/>
        </w:rPr>
      </w:pPr>
      <w:r w:rsidRPr="001B16D0">
        <w:rPr>
          <w:b/>
          <w:sz w:val="20"/>
          <w:lang w:val="en-GB"/>
        </w:rPr>
        <w:t>"Staff Vetting Procedures"</w:t>
      </w:r>
      <w:r w:rsidR="009E3BCB" w:rsidRPr="001B16D0">
        <w:rPr>
          <w:b/>
          <w:sz w:val="20"/>
          <w:lang w:val="en-GB"/>
        </w:rPr>
        <w:t xml:space="preserve"> </w:t>
      </w:r>
      <w:r w:rsidRPr="001B16D0">
        <w:rPr>
          <w:sz w:val="20"/>
          <w:lang w:val="en-GB"/>
        </w:rPr>
        <w:t xml:space="preserve">means vetting procedures that accord with good industry practice or, where applicable, the Council’s procedures for the vetting of personnel as provided to the Provider from time to </w:t>
      </w:r>
      <w:r w:rsidRPr="007230F4">
        <w:rPr>
          <w:sz w:val="20"/>
          <w:lang w:val="en-GB"/>
        </w:rPr>
        <w:t>time;</w:t>
      </w:r>
    </w:p>
    <w:p w:rsidR="00A81A93" w:rsidRPr="001B16D0" w:rsidRDefault="009E3BCB" w:rsidP="009A1C46">
      <w:pPr>
        <w:pStyle w:val="BodyText"/>
        <w:spacing w:before="7"/>
        <w:rPr>
          <w:sz w:val="20"/>
          <w:lang w:val="en-GB"/>
        </w:rPr>
      </w:pPr>
      <w:r w:rsidRPr="001B16D0">
        <w:rPr>
          <w:b/>
          <w:sz w:val="20"/>
          <w:lang w:val="en-GB"/>
        </w:rPr>
        <w:t xml:space="preserve">"VAT” </w:t>
      </w:r>
      <w:r w:rsidR="00A81A93" w:rsidRPr="001B16D0">
        <w:rPr>
          <w:sz w:val="20"/>
          <w:lang w:val="en-GB"/>
        </w:rPr>
        <w:t>means value added tax in accordance with the provisions of the Value Added Tax Act 1994;</w:t>
      </w:r>
    </w:p>
    <w:p w:rsidR="00A81A93" w:rsidRPr="001B16D0" w:rsidRDefault="00A81A93" w:rsidP="009A1C46">
      <w:pPr>
        <w:pStyle w:val="BodyText"/>
        <w:spacing w:before="7"/>
        <w:rPr>
          <w:sz w:val="20"/>
          <w:lang w:val="en-GB"/>
        </w:rPr>
      </w:pPr>
      <w:r w:rsidRPr="001B16D0">
        <w:rPr>
          <w:b/>
          <w:sz w:val="20"/>
          <w:lang w:val="en-GB"/>
        </w:rPr>
        <w:t>"Working Day"</w:t>
      </w:r>
      <w:r w:rsidR="009E3BCB" w:rsidRPr="001B16D0">
        <w:rPr>
          <w:sz w:val="20"/>
          <w:lang w:val="en-GB"/>
        </w:rPr>
        <w:t xml:space="preserve"> </w:t>
      </w:r>
      <w:r w:rsidRPr="001B16D0">
        <w:rPr>
          <w:sz w:val="20"/>
          <w:lang w:val="en-GB"/>
        </w:rPr>
        <w:t>means a day (other than a Saturday or Sunday) on which banks are open for business in the City of London.</w:t>
      </w:r>
    </w:p>
    <w:p w:rsidR="00D43A41" w:rsidRPr="001B16D0" w:rsidRDefault="00D43A41" w:rsidP="009A1C46">
      <w:pPr>
        <w:pStyle w:val="Heading2"/>
        <w:tabs>
          <w:tab w:val="left" w:pos="850"/>
          <w:tab w:val="left" w:pos="851"/>
        </w:tabs>
        <w:spacing w:before="91"/>
        <w:ind w:left="285" w:firstLine="0"/>
        <w:rPr>
          <w:sz w:val="20"/>
          <w:szCs w:val="22"/>
          <w:lang w:val="en-GB"/>
        </w:rPr>
      </w:pPr>
      <w:bookmarkStart w:id="2" w:name="2._Understanding_the_Contract"/>
      <w:bookmarkEnd w:id="2"/>
    </w:p>
    <w:p w:rsidR="00624BCB" w:rsidRPr="001B16D0" w:rsidRDefault="00FD1A2C" w:rsidP="009A1C46">
      <w:pPr>
        <w:pStyle w:val="ListParagraph"/>
        <w:numPr>
          <w:ilvl w:val="2"/>
          <w:numId w:val="6"/>
        </w:numPr>
        <w:tabs>
          <w:tab w:val="left" w:pos="850"/>
          <w:tab w:val="left" w:pos="851"/>
        </w:tabs>
        <w:spacing w:line="242" w:lineRule="auto"/>
        <w:ind w:left="709" w:hanging="709"/>
        <w:rPr>
          <w:sz w:val="20"/>
          <w:lang w:val="en-GB"/>
        </w:rPr>
      </w:pPr>
      <w:bookmarkStart w:id="3" w:name="In_the_Contract,_unless_the_context_othe"/>
      <w:bookmarkStart w:id="4" w:name="2.1_references_to_numbered_clauses_are_r"/>
      <w:bookmarkEnd w:id="3"/>
      <w:bookmarkEnd w:id="4"/>
      <w:r w:rsidRPr="001B16D0">
        <w:rPr>
          <w:sz w:val="20"/>
          <w:lang w:val="en-GB"/>
        </w:rPr>
        <w:t>the schedules form part of this Contract</w:t>
      </w:r>
      <w:r w:rsidR="009E3BCB" w:rsidRPr="001B16D0">
        <w:rPr>
          <w:sz w:val="20"/>
          <w:lang w:val="en-GB"/>
        </w:rPr>
        <w:t>;</w:t>
      </w:r>
      <w:bookmarkStart w:id="5" w:name="2.2_any_obligation_on_any_Party_not_to_d"/>
      <w:bookmarkStart w:id="6" w:name="2.7_the_word_‘including’,_&quot;for_example&quot;_"/>
      <w:bookmarkEnd w:id="5"/>
      <w:bookmarkEnd w:id="6"/>
    </w:p>
    <w:p w:rsidR="00624BCB" w:rsidRPr="001B16D0" w:rsidRDefault="00454F06" w:rsidP="009A1C46">
      <w:pPr>
        <w:pStyle w:val="ListParagraph"/>
        <w:numPr>
          <w:ilvl w:val="2"/>
          <w:numId w:val="6"/>
        </w:numPr>
        <w:tabs>
          <w:tab w:val="left" w:pos="850"/>
          <w:tab w:val="left" w:pos="851"/>
        </w:tabs>
        <w:spacing w:line="242" w:lineRule="auto"/>
        <w:ind w:left="709" w:hanging="709"/>
        <w:rPr>
          <w:sz w:val="20"/>
          <w:lang w:val="en-GB"/>
        </w:rPr>
      </w:pPr>
      <w:r w:rsidRPr="001B16D0">
        <w:rPr>
          <w:sz w:val="20"/>
          <w:lang w:val="en-GB"/>
        </w:rPr>
        <w:t>the word ‘including’, "for example" and similar words shall be understood as if</w:t>
      </w:r>
      <w:r w:rsidRPr="001B16D0">
        <w:rPr>
          <w:spacing w:val="-41"/>
          <w:sz w:val="20"/>
          <w:lang w:val="en-GB"/>
        </w:rPr>
        <w:t xml:space="preserve"> </w:t>
      </w:r>
      <w:r w:rsidRPr="001B16D0">
        <w:rPr>
          <w:sz w:val="20"/>
          <w:lang w:val="en-GB"/>
        </w:rPr>
        <w:t>they were immediately followed by the words "without</w:t>
      </w:r>
      <w:r w:rsidRPr="001B16D0">
        <w:rPr>
          <w:spacing w:val="-27"/>
          <w:sz w:val="20"/>
          <w:lang w:val="en-GB"/>
        </w:rPr>
        <w:t xml:space="preserve"> </w:t>
      </w:r>
      <w:r w:rsidR="009E3BCB" w:rsidRPr="001B16D0">
        <w:rPr>
          <w:sz w:val="20"/>
          <w:lang w:val="en-GB"/>
        </w:rPr>
        <w:t>limitation";</w:t>
      </w:r>
    </w:p>
    <w:p w:rsidR="00624BCB" w:rsidRPr="001B16D0" w:rsidRDefault="00624BCB" w:rsidP="009A1C46">
      <w:pPr>
        <w:pStyle w:val="ListParagraph"/>
        <w:numPr>
          <w:ilvl w:val="2"/>
          <w:numId w:val="6"/>
        </w:numPr>
        <w:tabs>
          <w:tab w:val="left" w:pos="850"/>
          <w:tab w:val="left" w:pos="851"/>
        </w:tabs>
        <w:spacing w:line="242" w:lineRule="auto"/>
        <w:ind w:left="709" w:hanging="709"/>
        <w:rPr>
          <w:sz w:val="20"/>
          <w:lang w:val="en-GB"/>
        </w:rPr>
      </w:pPr>
      <w:r w:rsidRPr="001B16D0">
        <w:rPr>
          <w:sz w:val="20"/>
          <w:lang w:val="en-GB"/>
        </w:rPr>
        <w:t xml:space="preserve">headings in this Contract do not affect the interpretation of the Contract; and </w:t>
      </w:r>
    </w:p>
    <w:p w:rsidR="009E3BCB" w:rsidRPr="001B16D0" w:rsidRDefault="00624BCB" w:rsidP="009A1C46">
      <w:pPr>
        <w:pStyle w:val="ListParagraph"/>
        <w:numPr>
          <w:ilvl w:val="2"/>
          <w:numId w:val="6"/>
        </w:numPr>
        <w:tabs>
          <w:tab w:val="left" w:pos="850"/>
          <w:tab w:val="left" w:pos="851"/>
        </w:tabs>
        <w:spacing w:line="242" w:lineRule="auto"/>
        <w:ind w:left="709" w:hanging="709"/>
        <w:rPr>
          <w:sz w:val="20"/>
          <w:lang w:val="en-GB"/>
        </w:rPr>
      </w:pPr>
      <w:r w:rsidRPr="001B16D0">
        <w:rPr>
          <w:sz w:val="20"/>
          <w:lang w:val="en-GB"/>
        </w:rPr>
        <w:t>a reference to any law includes a reference to that law as amended, extended, consolidated or re-enacted from time to time;</w:t>
      </w:r>
    </w:p>
    <w:p w:rsidR="009E3BCB" w:rsidRPr="001B16D0" w:rsidRDefault="009E3BCB" w:rsidP="009A1C46">
      <w:pPr>
        <w:pStyle w:val="ListParagraph"/>
        <w:rPr>
          <w:sz w:val="20"/>
          <w:lang w:val="en-GB"/>
        </w:rPr>
      </w:pPr>
    </w:p>
    <w:p w:rsidR="007B4545" w:rsidRPr="001B16D0" w:rsidRDefault="009E3BCB" w:rsidP="009A1C46">
      <w:pPr>
        <w:pStyle w:val="ListParagraph"/>
        <w:numPr>
          <w:ilvl w:val="1"/>
          <w:numId w:val="6"/>
        </w:numPr>
        <w:tabs>
          <w:tab w:val="left" w:pos="850"/>
          <w:tab w:val="left" w:pos="851"/>
        </w:tabs>
        <w:spacing w:line="242" w:lineRule="auto"/>
        <w:rPr>
          <w:sz w:val="20"/>
          <w:lang w:val="en-GB"/>
        </w:rPr>
      </w:pPr>
      <w:r w:rsidRPr="001B16D0">
        <w:rPr>
          <w:sz w:val="20"/>
          <w:lang w:val="en-GB"/>
        </w:rPr>
        <w:t>If any part of the Contract is prohibited by law or judged by a court to be unlawful, void or unenforceable, it shall be removed from the Contract and rendered ineffective insofar as required without affecting the validity or enforcement of the Contract.</w:t>
      </w:r>
      <w:r w:rsidRPr="001B16D0">
        <w:rPr>
          <w:sz w:val="20"/>
        </w:rPr>
        <w:t xml:space="preserve"> </w:t>
      </w:r>
    </w:p>
    <w:p w:rsidR="007B4545" w:rsidRPr="001B16D0" w:rsidRDefault="007B4545" w:rsidP="009A1C46">
      <w:pPr>
        <w:pStyle w:val="ListParagraph"/>
        <w:tabs>
          <w:tab w:val="left" w:pos="850"/>
          <w:tab w:val="left" w:pos="851"/>
        </w:tabs>
        <w:spacing w:line="242" w:lineRule="auto"/>
        <w:ind w:left="285" w:firstLine="0"/>
        <w:rPr>
          <w:sz w:val="20"/>
          <w:lang w:val="en-GB"/>
        </w:rPr>
      </w:pPr>
    </w:p>
    <w:p w:rsidR="009E3BCB" w:rsidRPr="001B16D0" w:rsidRDefault="009E3BCB" w:rsidP="009A1C46">
      <w:pPr>
        <w:pStyle w:val="ListParagraph"/>
        <w:numPr>
          <w:ilvl w:val="1"/>
          <w:numId w:val="6"/>
        </w:numPr>
        <w:tabs>
          <w:tab w:val="left" w:pos="850"/>
          <w:tab w:val="left" w:pos="851"/>
        </w:tabs>
        <w:spacing w:line="242" w:lineRule="auto"/>
        <w:rPr>
          <w:sz w:val="20"/>
          <w:lang w:val="en-GB"/>
        </w:rPr>
      </w:pPr>
      <w:r w:rsidRPr="001B16D0">
        <w:rPr>
          <w:sz w:val="20"/>
          <w:lang w:val="en-GB"/>
        </w:rPr>
        <w:t>No third part</w:t>
      </w:r>
      <w:r w:rsidR="00C32011" w:rsidRPr="001B16D0">
        <w:rPr>
          <w:sz w:val="20"/>
          <w:lang w:val="en-GB"/>
        </w:rPr>
        <w:t>y</w:t>
      </w:r>
      <w:r w:rsidRPr="001B16D0">
        <w:rPr>
          <w:sz w:val="20"/>
          <w:lang w:val="en-GB"/>
        </w:rPr>
        <w:t xml:space="preserve"> </w:t>
      </w:r>
      <w:r w:rsidR="00624BCB" w:rsidRPr="001B16D0">
        <w:rPr>
          <w:sz w:val="20"/>
          <w:lang w:val="en-GB"/>
        </w:rPr>
        <w:t xml:space="preserve">has any right under </w:t>
      </w:r>
      <w:r w:rsidRPr="001B16D0">
        <w:rPr>
          <w:sz w:val="20"/>
          <w:lang w:val="en-GB"/>
        </w:rPr>
        <w:t xml:space="preserve">the Contracts (Rights of Third Parties) Act 1999 to enforce any term of the Contract. </w:t>
      </w:r>
    </w:p>
    <w:p w:rsidR="009E3BCB" w:rsidRPr="001B16D0" w:rsidRDefault="009E3BCB" w:rsidP="009A1C46">
      <w:pPr>
        <w:pStyle w:val="ListParagraph"/>
        <w:tabs>
          <w:tab w:val="left" w:pos="850"/>
          <w:tab w:val="left" w:pos="851"/>
        </w:tabs>
        <w:spacing w:line="242" w:lineRule="auto"/>
        <w:ind w:left="285" w:firstLine="0"/>
        <w:rPr>
          <w:sz w:val="20"/>
          <w:lang w:val="en-GB"/>
        </w:rPr>
      </w:pPr>
    </w:p>
    <w:p w:rsidR="009E3BCB" w:rsidRPr="001B16D0" w:rsidRDefault="009E3BCB" w:rsidP="009A1C46">
      <w:pPr>
        <w:pStyle w:val="ListParagraph"/>
        <w:numPr>
          <w:ilvl w:val="1"/>
          <w:numId w:val="6"/>
        </w:numPr>
        <w:tabs>
          <w:tab w:val="left" w:pos="850"/>
          <w:tab w:val="left" w:pos="851"/>
        </w:tabs>
        <w:spacing w:line="242" w:lineRule="auto"/>
        <w:rPr>
          <w:sz w:val="20"/>
          <w:lang w:val="en-GB"/>
        </w:rPr>
      </w:pPr>
      <w:r w:rsidRPr="001B16D0">
        <w:rPr>
          <w:sz w:val="20"/>
          <w:lang w:val="en-GB"/>
        </w:rPr>
        <w:t xml:space="preserve">This Contract does not create a partnership, joint venture or employment relationship between the Parties. </w:t>
      </w:r>
    </w:p>
    <w:p w:rsidR="009E3BCB" w:rsidRPr="001B16D0" w:rsidRDefault="009E3BCB" w:rsidP="009A1C46">
      <w:pPr>
        <w:tabs>
          <w:tab w:val="left" w:pos="850"/>
          <w:tab w:val="left" w:pos="851"/>
        </w:tabs>
        <w:spacing w:line="242" w:lineRule="auto"/>
        <w:ind w:left="-426"/>
        <w:rPr>
          <w:sz w:val="20"/>
          <w:lang w:val="en-GB"/>
        </w:rPr>
      </w:pPr>
    </w:p>
    <w:p w:rsidR="009E3BCB" w:rsidRPr="001B16D0" w:rsidRDefault="00624BCB" w:rsidP="009A1C46">
      <w:pPr>
        <w:pStyle w:val="ListParagraph"/>
        <w:numPr>
          <w:ilvl w:val="1"/>
          <w:numId w:val="6"/>
        </w:numPr>
        <w:tabs>
          <w:tab w:val="left" w:pos="850"/>
          <w:tab w:val="left" w:pos="851"/>
        </w:tabs>
        <w:spacing w:line="242" w:lineRule="auto"/>
        <w:rPr>
          <w:sz w:val="20"/>
          <w:lang w:val="en-GB"/>
        </w:rPr>
      </w:pPr>
      <w:r w:rsidRPr="001B16D0">
        <w:rPr>
          <w:sz w:val="20"/>
          <w:lang w:val="en-GB"/>
        </w:rPr>
        <w:t xml:space="preserve">Any </w:t>
      </w:r>
      <w:r w:rsidR="009E3BCB" w:rsidRPr="001B16D0">
        <w:rPr>
          <w:sz w:val="20"/>
          <w:lang w:val="en-GB"/>
        </w:rPr>
        <w:t>partial or full waiver of the terms of the Contract is only valid if it is stated to be a waiver in writing to the other Party.</w:t>
      </w:r>
    </w:p>
    <w:p w:rsidR="009E3BCB" w:rsidRPr="001B16D0" w:rsidRDefault="009E3BCB" w:rsidP="009A1C46">
      <w:pPr>
        <w:pStyle w:val="ListParagraph"/>
        <w:tabs>
          <w:tab w:val="left" w:pos="850"/>
          <w:tab w:val="left" w:pos="851"/>
        </w:tabs>
        <w:spacing w:line="242" w:lineRule="auto"/>
        <w:ind w:left="285" w:firstLine="0"/>
        <w:rPr>
          <w:sz w:val="20"/>
          <w:lang w:val="en-GB"/>
        </w:rPr>
      </w:pPr>
    </w:p>
    <w:p w:rsidR="00624BCB" w:rsidRPr="001B16D0" w:rsidRDefault="00624BCB" w:rsidP="009A1C46">
      <w:pPr>
        <w:pStyle w:val="ListParagraph"/>
        <w:numPr>
          <w:ilvl w:val="1"/>
          <w:numId w:val="6"/>
        </w:numPr>
        <w:tabs>
          <w:tab w:val="left" w:pos="850"/>
          <w:tab w:val="left" w:pos="851"/>
        </w:tabs>
        <w:spacing w:line="242" w:lineRule="auto"/>
        <w:rPr>
          <w:sz w:val="20"/>
          <w:lang w:val="en-GB"/>
        </w:rPr>
      </w:pPr>
      <w:r w:rsidRPr="001B16D0">
        <w:rPr>
          <w:sz w:val="20"/>
          <w:lang w:val="en-GB"/>
        </w:rPr>
        <w:t xml:space="preserve">A </w:t>
      </w:r>
      <w:r w:rsidR="009E3BCB" w:rsidRPr="001B16D0">
        <w:rPr>
          <w:sz w:val="20"/>
          <w:lang w:val="en-GB"/>
        </w:rPr>
        <w:t xml:space="preserve">variation to the Contract is only effective if agreed in writing and signed by both Parties. </w:t>
      </w:r>
    </w:p>
    <w:p w:rsidR="00624BCB" w:rsidRPr="001B16D0" w:rsidRDefault="00624BCB" w:rsidP="009A1C46">
      <w:pPr>
        <w:pStyle w:val="ListParagraph"/>
        <w:rPr>
          <w:sz w:val="20"/>
          <w:lang w:val="en-GB"/>
        </w:rPr>
      </w:pPr>
    </w:p>
    <w:p w:rsidR="009E3BCB" w:rsidRPr="001B16D0" w:rsidRDefault="009E3BCB" w:rsidP="009A1C46">
      <w:pPr>
        <w:pStyle w:val="ListParagraph"/>
        <w:numPr>
          <w:ilvl w:val="1"/>
          <w:numId w:val="6"/>
        </w:numPr>
        <w:tabs>
          <w:tab w:val="left" w:pos="850"/>
          <w:tab w:val="left" w:pos="851"/>
        </w:tabs>
        <w:spacing w:line="242" w:lineRule="auto"/>
        <w:rPr>
          <w:sz w:val="20"/>
          <w:lang w:val="en-GB"/>
        </w:rPr>
      </w:pPr>
      <w:r w:rsidRPr="001B16D0">
        <w:rPr>
          <w:sz w:val="20"/>
          <w:lang w:val="en-GB"/>
        </w:rPr>
        <w:t>This Contract and any issues arising out of</w:t>
      </w:r>
      <w:r w:rsidR="00624BCB" w:rsidRPr="001B16D0">
        <w:rPr>
          <w:sz w:val="20"/>
          <w:lang w:val="en-GB"/>
        </w:rPr>
        <w:t xml:space="preserve"> it are governed by English </w:t>
      </w:r>
      <w:r w:rsidRPr="001B16D0">
        <w:rPr>
          <w:sz w:val="20"/>
          <w:lang w:val="en-GB"/>
        </w:rPr>
        <w:t>law.</w:t>
      </w:r>
    </w:p>
    <w:p w:rsidR="00D43A41" w:rsidRPr="001B16D0" w:rsidRDefault="00D43A41" w:rsidP="009A1C46">
      <w:pPr>
        <w:pStyle w:val="BodyText"/>
        <w:spacing w:before="8"/>
        <w:rPr>
          <w:sz w:val="20"/>
          <w:lang w:val="en-GB"/>
        </w:rPr>
      </w:pPr>
    </w:p>
    <w:p w:rsidR="00D43A41" w:rsidRPr="001B16D0" w:rsidRDefault="00CC5B1F" w:rsidP="009A1C46">
      <w:pPr>
        <w:pStyle w:val="Heading2"/>
        <w:numPr>
          <w:ilvl w:val="0"/>
          <w:numId w:val="6"/>
        </w:numPr>
        <w:tabs>
          <w:tab w:val="left" w:pos="850"/>
          <w:tab w:val="left" w:pos="851"/>
        </w:tabs>
        <w:ind w:hanging="711"/>
        <w:rPr>
          <w:sz w:val="20"/>
          <w:szCs w:val="22"/>
          <w:lang w:val="en-GB"/>
        </w:rPr>
      </w:pPr>
      <w:bookmarkStart w:id="7" w:name="3._How_the_Contract_works"/>
      <w:bookmarkStart w:id="8" w:name="_Toc34392325"/>
      <w:bookmarkEnd w:id="7"/>
      <w:r w:rsidRPr="001B16D0">
        <w:rPr>
          <w:sz w:val="20"/>
          <w:szCs w:val="22"/>
          <w:lang w:val="en-GB"/>
        </w:rPr>
        <w:t xml:space="preserve">Basis of </w:t>
      </w:r>
      <w:r w:rsidR="00454F06" w:rsidRPr="001B16D0">
        <w:rPr>
          <w:sz w:val="20"/>
          <w:szCs w:val="22"/>
          <w:lang w:val="en-GB"/>
        </w:rPr>
        <w:t>Contract</w:t>
      </w:r>
      <w:bookmarkEnd w:id="8"/>
      <w:r w:rsidR="00454F06" w:rsidRPr="001B16D0">
        <w:rPr>
          <w:spacing w:val="-7"/>
          <w:sz w:val="20"/>
          <w:szCs w:val="22"/>
          <w:lang w:val="en-GB"/>
        </w:rPr>
        <w:t xml:space="preserve"> </w:t>
      </w:r>
    </w:p>
    <w:p w:rsidR="00D43A41" w:rsidRPr="001B16D0" w:rsidRDefault="00454F06" w:rsidP="009A1C46">
      <w:pPr>
        <w:pStyle w:val="ListParagraph"/>
        <w:numPr>
          <w:ilvl w:val="1"/>
          <w:numId w:val="6"/>
        </w:numPr>
        <w:tabs>
          <w:tab w:val="left" w:pos="850"/>
          <w:tab w:val="left" w:pos="851"/>
        </w:tabs>
        <w:spacing w:before="10" w:line="250" w:lineRule="exact"/>
        <w:rPr>
          <w:sz w:val="20"/>
          <w:lang w:val="en-GB"/>
        </w:rPr>
      </w:pPr>
      <w:bookmarkStart w:id="9" w:name="3.1_The_Order_Form_is_an_offer_by_the_Bu"/>
      <w:bookmarkStart w:id="10" w:name="_Ref35889758"/>
      <w:bookmarkEnd w:id="9"/>
      <w:r w:rsidRPr="001B16D0">
        <w:rPr>
          <w:sz w:val="20"/>
          <w:lang w:val="en-GB"/>
        </w:rPr>
        <w:t xml:space="preserve">The </w:t>
      </w:r>
      <w:r w:rsidR="0013716B" w:rsidRPr="001B16D0">
        <w:rPr>
          <w:sz w:val="20"/>
          <w:lang w:val="en-GB"/>
        </w:rPr>
        <w:t xml:space="preserve">issue of a Purchase Order </w:t>
      </w:r>
      <w:r w:rsidR="005F18FA" w:rsidRPr="001B16D0">
        <w:rPr>
          <w:sz w:val="20"/>
          <w:lang w:val="en-GB"/>
        </w:rPr>
        <w:t>constitutes an acceptance of the Provider’s</w:t>
      </w:r>
      <w:r w:rsidRPr="001B16D0">
        <w:rPr>
          <w:sz w:val="20"/>
          <w:lang w:val="en-GB"/>
        </w:rPr>
        <w:t xml:space="preserve"> offer </w:t>
      </w:r>
      <w:r w:rsidR="005F18FA" w:rsidRPr="001B16D0">
        <w:rPr>
          <w:sz w:val="20"/>
          <w:lang w:val="en-GB"/>
        </w:rPr>
        <w:t xml:space="preserve">to the Council to provide </w:t>
      </w:r>
      <w:r w:rsidRPr="001B16D0">
        <w:rPr>
          <w:sz w:val="20"/>
          <w:lang w:val="en-GB"/>
        </w:rPr>
        <w:t xml:space="preserve">the </w:t>
      </w:r>
      <w:r w:rsidR="0013716B" w:rsidRPr="001B16D0">
        <w:rPr>
          <w:sz w:val="20"/>
          <w:lang w:val="en-GB"/>
        </w:rPr>
        <w:t xml:space="preserve">Goods and/or </w:t>
      </w:r>
      <w:r w:rsidR="00A1448B" w:rsidRPr="001B16D0">
        <w:rPr>
          <w:sz w:val="20"/>
          <w:lang w:val="en-GB"/>
        </w:rPr>
        <w:t>Service</w:t>
      </w:r>
      <w:r w:rsidRPr="001B16D0">
        <w:rPr>
          <w:sz w:val="20"/>
          <w:lang w:val="en-GB"/>
        </w:rPr>
        <w:t>s subject to</w:t>
      </w:r>
      <w:r w:rsidRPr="001B16D0">
        <w:rPr>
          <w:spacing w:val="-38"/>
          <w:sz w:val="20"/>
          <w:lang w:val="en-GB"/>
        </w:rPr>
        <w:t xml:space="preserve"> </w:t>
      </w:r>
      <w:r w:rsidRPr="001B16D0">
        <w:rPr>
          <w:sz w:val="20"/>
          <w:lang w:val="en-GB"/>
        </w:rPr>
        <w:t>in accordance with the</w:t>
      </w:r>
      <w:r w:rsidR="00C32011" w:rsidRPr="001B16D0">
        <w:rPr>
          <w:sz w:val="20"/>
          <w:lang w:val="en-GB"/>
        </w:rPr>
        <w:t>se</w:t>
      </w:r>
      <w:r w:rsidRPr="001B16D0">
        <w:rPr>
          <w:sz w:val="20"/>
          <w:lang w:val="en-GB"/>
        </w:rPr>
        <w:t xml:space="preserve"> terms and conditions.</w:t>
      </w:r>
      <w:r w:rsidR="00C32011" w:rsidRPr="001B16D0">
        <w:rPr>
          <w:sz w:val="20"/>
          <w:lang w:val="en-GB"/>
        </w:rPr>
        <w:t xml:space="preserve"> The Contract shall be effective according to the dates set out in the Purchase Order.</w:t>
      </w:r>
      <w:bookmarkEnd w:id="10"/>
    </w:p>
    <w:p w:rsidR="00C32011" w:rsidRPr="001B16D0" w:rsidRDefault="00C32011" w:rsidP="009A1C46">
      <w:pPr>
        <w:pStyle w:val="ListParagraph"/>
        <w:tabs>
          <w:tab w:val="left" w:pos="850"/>
          <w:tab w:val="left" w:pos="851"/>
        </w:tabs>
        <w:spacing w:before="10" w:line="250" w:lineRule="exact"/>
        <w:ind w:left="285" w:firstLine="0"/>
        <w:rPr>
          <w:sz w:val="20"/>
          <w:lang w:val="en-GB"/>
        </w:rPr>
      </w:pPr>
    </w:p>
    <w:p w:rsidR="00C32011" w:rsidRPr="001B16D0" w:rsidRDefault="00C32011" w:rsidP="009A1C46">
      <w:pPr>
        <w:pStyle w:val="ListParagraph"/>
        <w:numPr>
          <w:ilvl w:val="1"/>
          <w:numId w:val="6"/>
        </w:numPr>
        <w:tabs>
          <w:tab w:val="left" w:pos="850"/>
          <w:tab w:val="left" w:pos="851"/>
        </w:tabs>
        <w:spacing w:before="10" w:line="250" w:lineRule="exact"/>
        <w:rPr>
          <w:sz w:val="24"/>
          <w:lang w:val="en-GB"/>
        </w:rPr>
      </w:pPr>
      <w:r w:rsidRPr="001B16D0">
        <w:rPr>
          <w:sz w:val="20"/>
          <w:lang w:val="en-GB"/>
        </w:rPr>
        <w:t>These terms and conditions shall be incorporated automatically into the Contract and shall constitute</w:t>
      </w:r>
      <w:r w:rsidRPr="001B16D0">
        <w:rPr>
          <w:sz w:val="16"/>
        </w:rPr>
        <w:t xml:space="preserve"> </w:t>
      </w:r>
      <w:r w:rsidRPr="001B16D0">
        <w:rPr>
          <w:sz w:val="20"/>
        </w:rPr>
        <w:t>the entire agreement between the Parties for the Goods and/or Services, replacing all previous statements and agreements whether written or oral.</w:t>
      </w:r>
      <w:r w:rsidR="00F32BAF" w:rsidRPr="001B16D0">
        <w:rPr>
          <w:sz w:val="20"/>
        </w:rPr>
        <w:t xml:space="preserve"> Delivery of Goods and/or performance of Services by the Provider following the Purchase Order shall be deemed to be conclusive evidence of the Provider’s acceptance of these</w:t>
      </w:r>
      <w:r w:rsidR="00F32BAF" w:rsidRPr="001B16D0">
        <w:rPr>
          <w:spacing w:val="-6"/>
          <w:sz w:val="20"/>
        </w:rPr>
        <w:t xml:space="preserve"> </w:t>
      </w:r>
      <w:r w:rsidR="00F32BAF" w:rsidRPr="001B16D0">
        <w:rPr>
          <w:sz w:val="20"/>
        </w:rPr>
        <w:t>terms and conditions.</w:t>
      </w:r>
    </w:p>
    <w:p w:rsidR="00C32011" w:rsidRPr="001B16D0" w:rsidRDefault="00C32011" w:rsidP="009A1C46">
      <w:pPr>
        <w:pStyle w:val="ListParagraph"/>
        <w:rPr>
          <w:sz w:val="24"/>
          <w:lang w:val="en-GB"/>
        </w:rPr>
      </w:pPr>
    </w:p>
    <w:p w:rsidR="00C32011" w:rsidRPr="001B16D0" w:rsidRDefault="00C32011" w:rsidP="009A1C46">
      <w:pPr>
        <w:pStyle w:val="ListParagraph"/>
        <w:numPr>
          <w:ilvl w:val="1"/>
          <w:numId w:val="6"/>
        </w:numPr>
        <w:tabs>
          <w:tab w:val="left" w:pos="850"/>
          <w:tab w:val="left" w:pos="851"/>
        </w:tabs>
        <w:spacing w:before="10" w:line="250" w:lineRule="exact"/>
        <w:rPr>
          <w:sz w:val="20"/>
          <w:lang w:val="en-GB"/>
        </w:rPr>
      </w:pPr>
      <w:bookmarkStart w:id="11" w:name="_Ref35889768"/>
      <w:r w:rsidRPr="001B16D0">
        <w:rPr>
          <w:sz w:val="20"/>
          <w:lang w:val="en-GB"/>
        </w:rPr>
        <w:t>No terms or conditions</w:t>
      </w:r>
      <w:r w:rsidR="00F32BAF" w:rsidRPr="001B16D0">
        <w:rPr>
          <w:sz w:val="20"/>
          <w:lang w:val="en-GB"/>
        </w:rPr>
        <w:t xml:space="preserve"> of the Provider, including any it attempts to apply under any sales offer, or to include with any invoices or other documents submitted to the Council shall be incorporated</w:t>
      </w:r>
      <w:r w:rsidR="00F32BAF" w:rsidRPr="001B16D0">
        <w:rPr>
          <w:sz w:val="20"/>
        </w:rPr>
        <w:t xml:space="preserve"> into the Contract.</w:t>
      </w:r>
      <w:bookmarkEnd w:id="11"/>
    </w:p>
    <w:p w:rsidR="00F32BAF" w:rsidRPr="001B16D0" w:rsidRDefault="00F32BAF" w:rsidP="009A1C46">
      <w:pPr>
        <w:pStyle w:val="ListParagraph"/>
        <w:rPr>
          <w:sz w:val="20"/>
          <w:lang w:val="en-GB"/>
        </w:rPr>
      </w:pPr>
    </w:p>
    <w:p w:rsidR="00F32BAF" w:rsidRPr="00BB722F" w:rsidRDefault="00F32BAF" w:rsidP="009A1C46">
      <w:pPr>
        <w:pStyle w:val="ListParagraph"/>
        <w:numPr>
          <w:ilvl w:val="1"/>
          <w:numId w:val="6"/>
        </w:numPr>
        <w:tabs>
          <w:tab w:val="left" w:pos="850"/>
          <w:tab w:val="left" w:pos="851"/>
        </w:tabs>
        <w:spacing w:before="10" w:line="250" w:lineRule="exact"/>
        <w:rPr>
          <w:sz w:val="20"/>
          <w:lang w:val="en-GB"/>
        </w:rPr>
      </w:pPr>
      <w:r w:rsidRPr="00BB722F">
        <w:rPr>
          <w:sz w:val="20"/>
          <w:lang w:val="en-GB"/>
        </w:rPr>
        <w:t xml:space="preserve">Notwithstanding clauses </w:t>
      </w:r>
      <w:r w:rsidR="00A114C2">
        <w:rPr>
          <w:sz w:val="20"/>
          <w:lang w:val="en-GB"/>
        </w:rPr>
        <w:fldChar w:fldCharType="begin"/>
      </w:r>
      <w:r w:rsidR="00A114C2">
        <w:rPr>
          <w:sz w:val="20"/>
          <w:lang w:val="en-GB"/>
        </w:rPr>
        <w:instrText xml:space="preserve"> REF _Ref35889758 \r \h </w:instrText>
      </w:r>
      <w:r w:rsidR="00A114C2">
        <w:rPr>
          <w:sz w:val="20"/>
          <w:lang w:val="en-GB"/>
        </w:rPr>
      </w:r>
      <w:r w:rsidR="00A114C2">
        <w:rPr>
          <w:sz w:val="20"/>
          <w:lang w:val="en-GB"/>
        </w:rPr>
        <w:fldChar w:fldCharType="separate"/>
      </w:r>
      <w:r w:rsidR="00A114C2">
        <w:rPr>
          <w:sz w:val="20"/>
          <w:lang w:val="en-GB"/>
        </w:rPr>
        <w:t>2.1</w:t>
      </w:r>
      <w:r w:rsidR="00A114C2">
        <w:rPr>
          <w:sz w:val="20"/>
          <w:lang w:val="en-GB"/>
        </w:rPr>
        <w:fldChar w:fldCharType="end"/>
      </w:r>
      <w:r w:rsidRPr="00BB722F">
        <w:rPr>
          <w:sz w:val="20"/>
          <w:lang w:val="en-GB"/>
        </w:rPr>
        <w:t>-</w:t>
      </w:r>
      <w:r w:rsidR="00A114C2">
        <w:rPr>
          <w:sz w:val="20"/>
          <w:lang w:val="en-GB"/>
        </w:rPr>
        <w:fldChar w:fldCharType="begin"/>
      </w:r>
      <w:r w:rsidR="00A114C2">
        <w:rPr>
          <w:sz w:val="20"/>
          <w:lang w:val="en-GB"/>
        </w:rPr>
        <w:instrText xml:space="preserve"> REF _Ref35889768 \r \h </w:instrText>
      </w:r>
      <w:r w:rsidR="00A114C2">
        <w:rPr>
          <w:sz w:val="20"/>
          <w:lang w:val="en-GB"/>
        </w:rPr>
      </w:r>
      <w:r w:rsidR="00A114C2">
        <w:rPr>
          <w:sz w:val="20"/>
          <w:lang w:val="en-GB"/>
        </w:rPr>
        <w:fldChar w:fldCharType="separate"/>
      </w:r>
      <w:r w:rsidR="00A114C2">
        <w:rPr>
          <w:sz w:val="20"/>
          <w:lang w:val="en-GB"/>
        </w:rPr>
        <w:t>2.3</w:t>
      </w:r>
      <w:r w:rsidR="00A114C2">
        <w:rPr>
          <w:sz w:val="20"/>
          <w:lang w:val="en-GB"/>
        </w:rPr>
        <w:fldChar w:fldCharType="end"/>
      </w:r>
      <w:r w:rsidRPr="00BB722F">
        <w:rPr>
          <w:sz w:val="20"/>
          <w:lang w:val="en-GB"/>
        </w:rPr>
        <w:t xml:space="preserve"> above, the Council may, prior to the commencement of the Contract, either:</w:t>
      </w:r>
      <w:r w:rsidR="00BB722F">
        <w:rPr>
          <w:sz w:val="20"/>
          <w:lang w:val="en-GB"/>
        </w:rPr>
        <w:t xml:space="preserve"> (a) </w:t>
      </w:r>
      <w:r w:rsidRPr="00BB722F">
        <w:rPr>
          <w:sz w:val="20"/>
          <w:lang w:val="en-GB"/>
        </w:rPr>
        <w:t>agree in writing to alternative terms and conditions supplied by the Provider</w:t>
      </w:r>
      <w:r w:rsidR="00BB722F">
        <w:rPr>
          <w:sz w:val="20"/>
          <w:lang w:val="en-GB"/>
        </w:rPr>
        <w:t xml:space="preserve">; (b) </w:t>
      </w:r>
      <w:r w:rsidRPr="00BB722F">
        <w:rPr>
          <w:sz w:val="20"/>
          <w:lang w:val="en-GB"/>
        </w:rPr>
        <w:t xml:space="preserve">notify and issue </w:t>
      </w:r>
      <w:r w:rsidR="0028151C" w:rsidRPr="00BB722F">
        <w:rPr>
          <w:sz w:val="20"/>
          <w:lang w:val="en-GB"/>
        </w:rPr>
        <w:t xml:space="preserve">in writing </w:t>
      </w:r>
      <w:r w:rsidRPr="00BB722F">
        <w:rPr>
          <w:sz w:val="20"/>
          <w:lang w:val="en-GB"/>
        </w:rPr>
        <w:t>any other terms and conditions which shall instead be applicable; or</w:t>
      </w:r>
      <w:r w:rsidR="00BB722F">
        <w:rPr>
          <w:sz w:val="20"/>
          <w:lang w:val="en-GB"/>
        </w:rPr>
        <w:t xml:space="preserve"> (c) </w:t>
      </w:r>
      <w:r w:rsidR="0028151C" w:rsidRPr="00BB722F">
        <w:rPr>
          <w:sz w:val="20"/>
          <w:lang w:val="en-GB"/>
        </w:rPr>
        <w:t xml:space="preserve">notify and issue in writing any additional special conditions that it requires to be part of the Contract. </w:t>
      </w:r>
    </w:p>
    <w:p w:rsidR="00D43A41" w:rsidRPr="001B16D0" w:rsidRDefault="00A1448B" w:rsidP="009A1C46">
      <w:pPr>
        <w:pStyle w:val="Heading2"/>
        <w:numPr>
          <w:ilvl w:val="0"/>
          <w:numId w:val="6"/>
        </w:numPr>
        <w:tabs>
          <w:tab w:val="left" w:pos="850"/>
          <w:tab w:val="left" w:pos="851"/>
        </w:tabs>
        <w:spacing w:before="240"/>
        <w:ind w:hanging="711"/>
        <w:rPr>
          <w:sz w:val="20"/>
          <w:szCs w:val="22"/>
          <w:lang w:val="en-GB"/>
        </w:rPr>
      </w:pPr>
      <w:bookmarkStart w:id="12" w:name="4._What_needs_to_be_delivered"/>
      <w:bookmarkStart w:id="13" w:name="_Toc34392326"/>
      <w:bookmarkEnd w:id="12"/>
      <w:r w:rsidRPr="001B16D0">
        <w:rPr>
          <w:sz w:val="20"/>
          <w:szCs w:val="22"/>
          <w:lang w:val="en-GB"/>
        </w:rPr>
        <w:t>Service</w:t>
      </w:r>
      <w:r w:rsidR="005F18FA" w:rsidRPr="001B16D0">
        <w:rPr>
          <w:sz w:val="20"/>
          <w:szCs w:val="22"/>
          <w:lang w:val="en-GB"/>
        </w:rPr>
        <w:t>s</w:t>
      </w:r>
      <w:bookmarkEnd w:id="13"/>
      <w:r w:rsidR="00EC068F" w:rsidRPr="001B16D0">
        <w:rPr>
          <w:sz w:val="20"/>
          <w:szCs w:val="22"/>
          <w:lang w:val="en-GB"/>
        </w:rPr>
        <w:t xml:space="preserve"> </w:t>
      </w:r>
    </w:p>
    <w:p w:rsidR="00A1448B" w:rsidRPr="001B16D0" w:rsidRDefault="00A1448B" w:rsidP="009A1C46">
      <w:pPr>
        <w:pStyle w:val="ListParagraph"/>
        <w:numPr>
          <w:ilvl w:val="1"/>
          <w:numId w:val="6"/>
        </w:numPr>
        <w:rPr>
          <w:sz w:val="20"/>
          <w:lang w:val="en-GB"/>
        </w:rPr>
      </w:pPr>
      <w:bookmarkStart w:id="14" w:name="4.1_All_Deliverables"/>
      <w:bookmarkStart w:id="15" w:name="(a)_The_Supplier_must_provide_Deliverabl"/>
      <w:bookmarkEnd w:id="14"/>
      <w:bookmarkEnd w:id="15"/>
      <w:r w:rsidRPr="001B16D0">
        <w:rPr>
          <w:sz w:val="20"/>
          <w:lang w:val="en-GB"/>
        </w:rPr>
        <w:t>In consideration of the Council’s payment of the Charges, the Provider shall supply the Services subject to and in accordance with the terms and conditions of the Contract</w:t>
      </w:r>
      <w:r w:rsidR="00A729BB" w:rsidRPr="001B16D0">
        <w:rPr>
          <w:sz w:val="20"/>
          <w:lang w:val="en-GB"/>
        </w:rPr>
        <w:t xml:space="preserve"> and</w:t>
      </w:r>
      <w:r w:rsidR="00A729BB" w:rsidRPr="001B16D0">
        <w:rPr>
          <w:sz w:val="20"/>
        </w:rPr>
        <w:t xml:space="preserve"> </w:t>
      </w:r>
      <w:r w:rsidR="00A729BB" w:rsidRPr="001B16D0">
        <w:rPr>
          <w:sz w:val="20"/>
          <w:lang w:val="en-GB"/>
        </w:rPr>
        <w:t>in compliance with all laws.</w:t>
      </w:r>
    </w:p>
    <w:p w:rsidR="00A1448B" w:rsidRPr="001B16D0" w:rsidRDefault="00A1448B" w:rsidP="009A1C46">
      <w:pPr>
        <w:pStyle w:val="ListParagraph"/>
        <w:tabs>
          <w:tab w:val="left" w:pos="1415"/>
          <w:tab w:val="left" w:pos="1416"/>
        </w:tabs>
        <w:spacing w:before="2"/>
        <w:ind w:left="285" w:firstLine="0"/>
        <w:rPr>
          <w:sz w:val="20"/>
          <w:lang w:val="en-GB"/>
        </w:rPr>
      </w:pPr>
    </w:p>
    <w:p w:rsidR="00A1448B" w:rsidRPr="001B16D0" w:rsidRDefault="00A1448B" w:rsidP="009A1C46">
      <w:pPr>
        <w:pStyle w:val="ListParagraph"/>
        <w:numPr>
          <w:ilvl w:val="1"/>
          <w:numId w:val="6"/>
        </w:numPr>
        <w:tabs>
          <w:tab w:val="left" w:pos="1415"/>
          <w:tab w:val="left" w:pos="1416"/>
        </w:tabs>
        <w:spacing w:before="2"/>
        <w:rPr>
          <w:sz w:val="20"/>
          <w:lang w:val="en-GB"/>
        </w:rPr>
      </w:pPr>
      <w:r w:rsidRPr="001B16D0">
        <w:rPr>
          <w:sz w:val="20"/>
          <w:lang w:val="en-GB"/>
        </w:rPr>
        <w:t xml:space="preserve">The Provider is not given any sole </w:t>
      </w:r>
      <w:r w:rsidR="009D3C96" w:rsidRPr="001B16D0">
        <w:rPr>
          <w:sz w:val="20"/>
          <w:lang w:val="en-GB"/>
        </w:rPr>
        <w:t>or exclusive rights in relation to the provision of the Services.</w:t>
      </w:r>
    </w:p>
    <w:p w:rsidR="00A1448B" w:rsidRPr="001B16D0" w:rsidRDefault="00A1448B" w:rsidP="009A1C46">
      <w:pPr>
        <w:pStyle w:val="ListParagraph"/>
        <w:tabs>
          <w:tab w:val="left" w:pos="1415"/>
          <w:tab w:val="left" w:pos="1416"/>
        </w:tabs>
        <w:spacing w:before="2"/>
        <w:ind w:left="285" w:firstLine="0"/>
        <w:rPr>
          <w:sz w:val="20"/>
          <w:lang w:val="en-GB"/>
        </w:rPr>
      </w:pPr>
      <w:r w:rsidRPr="001B16D0">
        <w:rPr>
          <w:sz w:val="20"/>
          <w:lang w:val="en-GB"/>
        </w:rPr>
        <w:t xml:space="preserve"> </w:t>
      </w:r>
    </w:p>
    <w:p w:rsidR="005F18FA" w:rsidRDefault="00454F06" w:rsidP="009A1C46">
      <w:pPr>
        <w:pStyle w:val="ListParagraph"/>
        <w:numPr>
          <w:ilvl w:val="1"/>
          <w:numId w:val="6"/>
        </w:numPr>
        <w:tabs>
          <w:tab w:val="left" w:pos="1415"/>
          <w:tab w:val="left" w:pos="1416"/>
        </w:tabs>
        <w:spacing w:before="2"/>
        <w:rPr>
          <w:sz w:val="20"/>
          <w:lang w:val="en-GB"/>
        </w:rPr>
      </w:pPr>
      <w:r w:rsidRPr="001B16D0">
        <w:rPr>
          <w:sz w:val="20"/>
          <w:lang w:val="en-GB"/>
        </w:rPr>
        <w:t xml:space="preserve">The </w:t>
      </w:r>
      <w:r w:rsidR="005F18FA" w:rsidRPr="001B16D0">
        <w:rPr>
          <w:sz w:val="20"/>
          <w:lang w:val="en-GB"/>
        </w:rPr>
        <w:t>Provider</w:t>
      </w:r>
      <w:r w:rsidRPr="001B16D0">
        <w:rPr>
          <w:sz w:val="20"/>
          <w:lang w:val="en-GB"/>
        </w:rPr>
        <w:t xml:space="preserve"> must provide</w:t>
      </w:r>
      <w:r w:rsidR="005F18FA" w:rsidRPr="001B16D0">
        <w:rPr>
          <w:sz w:val="20"/>
          <w:lang w:val="en-GB"/>
        </w:rPr>
        <w:t xml:space="preserve"> the </w:t>
      </w:r>
      <w:r w:rsidR="00A1448B" w:rsidRPr="001B16D0">
        <w:rPr>
          <w:sz w:val="20"/>
          <w:lang w:val="en-GB"/>
        </w:rPr>
        <w:t>Service</w:t>
      </w:r>
      <w:r w:rsidRPr="001B16D0">
        <w:rPr>
          <w:sz w:val="20"/>
          <w:lang w:val="en-GB"/>
        </w:rPr>
        <w:t>s</w:t>
      </w:r>
      <w:r w:rsidR="0028151C" w:rsidRPr="001B16D0">
        <w:rPr>
          <w:sz w:val="20"/>
          <w:lang w:val="en-GB"/>
        </w:rPr>
        <w:t xml:space="preserve"> </w:t>
      </w:r>
      <w:r w:rsidR="00A1448B" w:rsidRPr="001B16D0">
        <w:rPr>
          <w:sz w:val="20"/>
          <w:lang w:val="en-GB"/>
        </w:rPr>
        <w:t>in compliance with all of the Council’s instructions</w:t>
      </w:r>
      <w:r w:rsidR="0028151C" w:rsidRPr="001B16D0">
        <w:rPr>
          <w:sz w:val="20"/>
          <w:lang w:val="en-GB"/>
        </w:rPr>
        <w:t xml:space="preserve"> and</w:t>
      </w:r>
      <w:r w:rsidRPr="001B16D0">
        <w:rPr>
          <w:sz w:val="20"/>
          <w:lang w:val="en-GB"/>
        </w:rPr>
        <w:t xml:space="preserve"> with</w:t>
      </w:r>
      <w:r w:rsidR="00A1448B" w:rsidRPr="001B16D0">
        <w:rPr>
          <w:sz w:val="20"/>
          <w:lang w:val="en-GB"/>
        </w:rPr>
        <w:t xml:space="preserve"> all descriptions and </w:t>
      </w:r>
      <w:bookmarkStart w:id="16" w:name="_GoBack"/>
      <w:r w:rsidR="00A1448B" w:rsidRPr="001B16D0">
        <w:rPr>
          <w:sz w:val="20"/>
          <w:lang w:val="en-GB"/>
        </w:rPr>
        <w:t>specification</w:t>
      </w:r>
      <w:bookmarkEnd w:id="16"/>
      <w:r w:rsidR="00A1448B" w:rsidRPr="001B16D0">
        <w:rPr>
          <w:sz w:val="20"/>
          <w:lang w:val="en-GB"/>
        </w:rPr>
        <w:t>s set out</w:t>
      </w:r>
      <w:r w:rsidR="0028151C" w:rsidRPr="001B16D0">
        <w:rPr>
          <w:sz w:val="20"/>
          <w:lang w:val="en-GB"/>
        </w:rPr>
        <w:t xml:space="preserve">. The Services shall be delivered to a professional standard </w:t>
      </w:r>
      <w:r w:rsidRPr="001B16D0">
        <w:rPr>
          <w:sz w:val="20"/>
          <w:lang w:val="en-GB"/>
        </w:rPr>
        <w:t>usin</w:t>
      </w:r>
      <w:r w:rsidR="0028151C" w:rsidRPr="001B16D0">
        <w:rPr>
          <w:sz w:val="20"/>
          <w:lang w:val="en-GB"/>
        </w:rPr>
        <w:t>g reasonable skill care and diligence by staff who are suitably skilled and experienced to perform tasks assigned to them</w:t>
      </w:r>
      <w:r w:rsidR="001B16D0" w:rsidRPr="001B16D0">
        <w:rPr>
          <w:sz w:val="20"/>
          <w:lang w:val="en-GB"/>
        </w:rPr>
        <w:t>,</w:t>
      </w:r>
      <w:r w:rsidR="00A729BB" w:rsidRPr="001B16D0">
        <w:rPr>
          <w:sz w:val="20"/>
          <w:lang w:val="en-GB"/>
        </w:rPr>
        <w:t xml:space="preserve"> and with sufficient resources and appropriate expertise.</w:t>
      </w:r>
      <w:r w:rsidR="001B16D0" w:rsidRPr="001B16D0">
        <w:rPr>
          <w:sz w:val="20"/>
          <w:lang w:val="en-GB"/>
        </w:rPr>
        <w:t xml:space="preserve"> Good Industry Practice must be adhered to.</w:t>
      </w:r>
    </w:p>
    <w:p w:rsidR="00F45E78" w:rsidRPr="00F45E78" w:rsidRDefault="00F45E78" w:rsidP="009A1C46">
      <w:pPr>
        <w:pStyle w:val="ListParagraph"/>
        <w:rPr>
          <w:sz w:val="20"/>
          <w:lang w:val="en-GB"/>
        </w:rPr>
      </w:pPr>
    </w:p>
    <w:p w:rsidR="00F45E78" w:rsidRPr="00F45E78" w:rsidRDefault="00F45E78" w:rsidP="009A1C46">
      <w:pPr>
        <w:pStyle w:val="ListParagraph"/>
        <w:numPr>
          <w:ilvl w:val="1"/>
          <w:numId w:val="6"/>
        </w:numPr>
        <w:tabs>
          <w:tab w:val="left" w:pos="1415"/>
          <w:tab w:val="left" w:pos="1416"/>
        </w:tabs>
        <w:spacing w:before="2"/>
        <w:rPr>
          <w:sz w:val="20"/>
          <w:lang w:val="en-GB"/>
        </w:rPr>
      </w:pPr>
      <w:r w:rsidRPr="00F45E78">
        <w:rPr>
          <w:sz w:val="20"/>
          <w:lang w:val="en-GB"/>
        </w:rPr>
        <w:t xml:space="preserve">All Provider Staff involved in delivering the Goods and /or Services must be vetted using Good Industry Practice and in accordance with the any instructions set out in the Purchase Order or any Staff Vetting Procedures and comply with all conduct requirements when on the Council's premises. In the event that the Council determines that a member of the Provider's Staff is not suitable to work on the Contract, the Provider must replace them with a </w:t>
      </w:r>
      <w:r>
        <w:rPr>
          <w:sz w:val="20"/>
          <w:lang w:val="en-GB"/>
        </w:rPr>
        <w:t>suitably qualified alternative.</w:t>
      </w:r>
    </w:p>
    <w:p w:rsidR="00D43A41" w:rsidRPr="001B16D0" w:rsidRDefault="00D43A41" w:rsidP="009A1C46">
      <w:pPr>
        <w:tabs>
          <w:tab w:val="left" w:pos="1415"/>
          <w:tab w:val="left" w:pos="1416"/>
        </w:tabs>
        <w:spacing w:before="2"/>
        <w:rPr>
          <w:sz w:val="20"/>
          <w:lang w:val="en-GB"/>
        </w:rPr>
      </w:pPr>
    </w:p>
    <w:p w:rsidR="00D43A41" w:rsidRPr="001B16D0" w:rsidRDefault="00454F06" w:rsidP="009A1C46">
      <w:pPr>
        <w:pStyle w:val="ListParagraph"/>
        <w:numPr>
          <w:ilvl w:val="1"/>
          <w:numId w:val="6"/>
        </w:numPr>
        <w:tabs>
          <w:tab w:val="left" w:pos="1415"/>
          <w:tab w:val="left" w:pos="1416"/>
        </w:tabs>
        <w:spacing w:before="2"/>
        <w:rPr>
          <w:sz w:val="20"/>
          <w:lang w:val="en-GB"/>
        </w:rPr>
      </w:pPr>
      <w:bookmarkStart w:id="17" w:name="(b)_The_Supplier_must_provide_Deliverabl"/>
      <w:bookmarkStart w:id="18" w:name="4.2_Goods_clauses"/>
      <w:bookmarkStart w:id="19" w:name="4.3_Services_clauses"/>
      <w:bookmarkStart w:id="20" w:name="(a)_Late_delivery_of_the_Services_will_b"/>
      <w:bookmarkEnd w:id="17"/>
      <w:bookmarkEnd w:id="18"/>
      <w:bookmarkEnd w:id="19"/>
      <w:bookmarkEnd w:id="20"/>
      <w:r w:rsidRPr="001B16D0">
        <w:rPr>
          <w:sz w:val="20"/>
          <w:lang w:val="en-GB"/>
        </w:rPr>
        <w:t>Late delivery of the Services will be a default of the</w:t>
      </w:r>
      <w:r w:rsidRPr="001B16D0">
        <w:rPr>
          <w:spacing w:val="-31"/>
          <w:sz w:val="20"/>
          <w:lang w:val="en-GB"/>
        </w:rPr>
        <w:t xml:space="preserve"> </w:t>
      </w:r>
      <w:r w:rsidRPr="001B16D0">
        <w:rPr>
          <w:sz w:val="20"/>
          <w:lang w:val="en-GB"/>
        </w:rPr>
        <w:t>Contract.</w:t>
      </w:r>
    </w:p>
    <w:p w:rsidR="009D3C96" w:rsidRPr="001B16D0" w:rsidRDefault="009D3C96" w:rsidP="009A1C46">
      <w:pPr>
        <w:tabs>
          <w:tab w:val="left" w:pos="1415"/>
          <w:tab w:val="left" w:pos="1416"/>
        </w:tabs>
        <w:spacing w:before="2"/>
        <w:rPr>
          <w:sz w:val="20"/>
          <w:lang w:val="en-GB"/>
        </w:rPr>
      </w:pPr>
    </w:p>
    <w:p w:rsidR="009D3C96" w:rsidRPr="001B16D0" w:rsidRDefault="00454F06" w:rsidP="009A1C46">
      <w:pPr>
        <w:pStyle w:val="ListParagraph"/>
        <w:numPr>
          <w:ilvl w:val="1"/>
          <w:numId w:val="6"/>
        </w:numPr>
        <w:tabs>
          <w:tab w:val="left" w:pos="1415"/>
          <w:tab w:val="left" w:pos="1416"/>
        </w:tabs>
        <w:spacing w:before="2" w:line="242" w:lineRule="auto"/>
        <w:rPr>
          <w:sz w:val="20"/>
          <w:lang w:val="en-GB"/>
        </w:rPr>
      </w:pPr>
      <w:bookmarkStart w:id="21" w:name="(b)_The_Supplier_must_co-operate_with_th"/>
      <w:bookmarkStart w:id="22" w:name="(c)_The_Buyer_must_provide_the_Supplier_"/>
      <w:bookmarkEnd w:id="21"/>
      <w:bookmarkEnd w:id="22"/>
      <w:r w:rsidRPr="001B16D0">
        <w:rPr>
          <w:sz w:val="20"/>
          <w:lang w:val="en-GB"/>
        </w:rPr>
        <w:t xml:space="preserve">The </w:t>
      </w:r>
      <w:r w:rsidR="005F18FA" w:rsidRPr="001B16D0">
        <w:rPr>
          <w:sz w:val="20"/>
          <w:lang w:val="en-GB"/>
        </w:rPr>
        <w:t>Council</w:t>
      </w:r>
      <w:r w:rsidRPr="001B16D0">
        <w:rPr>
          <w:sz w:val="20"/>
          <w:lang w:val="en-GB"/>
        </w:rPr>
        <w:t xml:space="preserve"> must provide the </w:t>
      </w:r>
      <w:r w:rsidR="005F18FA" w:rsidRPr="001B16D0">
        <w:rPr>
          <w:sz w:val="20"/>
          <w:lang w:val="en-GB"/>
        </w:rPr>
        <w:t>Provider</w:t>
      </w:r>
      <w:r w:rsidRPr="001B16D0">
        <w:rPr>
          <w:sz w:val="20"/>
          <w:lang w:val="en-GB"/>
        </w:rPr>
        <w:t xml:space="preserve"> with reasonable access to its premises at reasonable times for the purpose of supplying the</w:t>
      </w:r>
      <w:r w:rsidRPr="001B16D0">
        <w:rPr>
          <w:spacing w:val="-34"/>
          <w:sz w:val="20"/>
          <w:lang w:val="en-GB"/>
        </w:rPr>
        <w:t xml:space="preserve"> </w:t>
      </w:r>
      <w:r w:rsidRPr="001B16D0">
        <w:rPr>
          <w:sz w:val="20"/>
          <w:lang w:val="en-GB"/>
        </w:rPr>
        <w:t>Services</w:t>
      </w:r>
      <w:bookmarkStart w:id="23" w:name="(d)_The_Supplier_must_at_its_own_risk_an"/>
      <w:bookmarkEnd w:id="23"/>
      <w:r w:rsidR="00A729BB" w:rsidRPr="001B16D0">
        <w:rPr>
          <w:sz w:val="20"/>
          <w:lang w:val="en-GB"/>
        </w:rPr>
        <w:t>.</w:t>
      </w:r>
    </w:p>
    <w:p w:rsidR="009D3C96" w:rsidRPr="001B16D0" w:rsidRDefault="009D3C96" w:rsidP="009A1C46">
      <w:pPr>
        <w:pStyle w:val="ListParagraph"/>
        <w:rPr>
          <w:sz w:val="20"/>
          <w:lang w:val="en-GB"/>
        </w:rPr>
      </w:pPr>
    </w:p>
    <w:p w:rsidR="00D43A41" w:rsidRPr="001B16D0" w:rsidRDefault="00454F06"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 xml:space="preserve">The </w:t>
      </w:r>
      <w:r w:rsidR="005F18FA" w:rsidRPr="001B16D0">
        <w:rPr>
          <w:sz w:val="20"/>
          <w:lang w:val="en-GB"/>
        </w:rPr>
        <w:t>Council</w:t>
      </w:r>
      <w:r w:rsidRPr="001B16D0">
        <w:rPr>
          <w:sz w:val="20"/>
          <w:lang w:val="en-GB"/>
        </w:rPr>
        <w:t xml:space="preserve"> is entitled to withhold payment for partially or undelivered Services, but doing so does not stop it from using its other rights under the</w:t>
      </w:r>
      <w:r w:rsidRPr="001B16D0">
        <w:rPr>
          <w:spacing w:val="-40"/>
          <w:sz w:val="20"/>
          <w:lang w:val="en-GB"/>
        </w:rPr>
        <w:t xml:space="preserve"> </w:t>
      </w:r>
      <w:r w:rsidRPr="001B16D0">
        <w:rPr>
          <w:sz w:val="20"/>
          <w:lang w:val="en-GB"/>
        </w:rPr>
        <w:t>Contract.</w:t>
      </w:r>
    </w:p>
    <w:p w:rsidR="00316E0B" w:rsidRPr="001B16D0" w:rsidRDefault="00316E0B" w:rsidP="009A1C46">
      <w:pPr>
        <w:pStyle w:val="ListParagraph"/>
        <w:rPr>
          <w:sz w:val="20"/>
          <w:lang w:val="en-GB"/>
        </w:rPr>
      </w:pPr>
    </w:p>
    <w:p w:rsidR="00316E0B" w:rsidRPr="001B16D0" w:rsidRDefault="00316E0B" w:rsidP="009A1C46">
      <w:pPr>
        <w:pStyle w:val="Heading2"/>
        <w:numPr>
          <w:ilvl w:val="0"/>
          <w:numId w:val="6"/>
        </w:numPr>
        <w:tabs>
          <w:tab w:val="left" w:pos="850"/>
          <w:tab w:val="left" w:pos="851"/>
        </w:tabs>
        <w:spacing w:before="1"/>
        <w:ind w:hanging="711"/>
        <w:rPr>
          <w:sz w:val="20"/>
          <w:szCs w:val="22"/>
          <w:lang w:val="en-GB"/>
        </w:rPr>
      </w:pPr>
      <w:bookmarkStart w:id="24" w:name="_Ref34389935"/>
      <w:bookmarkStart w:id="25" w:name="_Toc34392327"/>
      <w:r w:rsidRPr="001B16D0">
        <w:rPr>
          <w:sz w:val="20"/>
          <w:szCs w:val="22"/>
          <w:lang w:val="en-GB"/>
        </w:rPr>
        <w:t>Goods</w:t>
      </w:r>
      <w:bookmarkEnd w:id="24"/>
      <w:bookmarkEnd w:id="25"/>
    </w:p>
    <w:p w:rsidR="00780BAC" w:rsidRPr="001B16D0" w:rsidRDefault="00316E0B"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All Goods delivered must be new (or as new if recycled)</w:t>
      </w:r>
      <w:r w:rsidR="00A729BB" w:rsidRPr="001B16D0">
        <w:rPr>
          <w:sz w:val="20"/>
          <w:lang w:val="en-GB"/>
        </w:rPr>
        <w:t xml:space="preserve"> unused and of recent origin and a</w:t>
      </w:r>
      <w:r w:rsidRPr="001B16D0">
        <w:rPr>
          <w:sz w:val="20"/>
          <w:lang w:val="en-GB"/>
        </w:rPr>
        <w:t xml:space="preserve">ll manufacturer warranties </w:t>
      </w:r>
      <w:r w:rsidR="00A729BB" w:rsidRPr="001B16D0">
        <w:rPr>
          <w:sz w:val="20"/>
          <w:lang w:val="en-GB"/>
        </w:rPr>
        <w:t xml:space="preserve">must be assignable, at no cost, </w:t>
      </w:r>
      <w:r w:rsidRPr="001B16D0">
        <w:rPr>
          <w:sz w:val="20"/>
          <w:lang w:val="en-GB"/>
        </w:rPr>
        <w:t>to the Council on request.</w:t>
      </w:r>
    </w:p>
    <w:p w:rsidR="00780BAC" w:rsidRPr="001B16D0" w:rsidRDefault="00780BAC" w:rsidP="009A1C46">
      <w:pPr>
        <w:pStyle w:val="ListParagraph"/>
        <w:rPr>
          <w:sz w:val="20"/>
          <w:lang w:val="en-GB"/>
        </w:rPr>
      </w:pPr>
    </w:p>
    <w:p w:rsidR="00780BAC" w:rsidRPr="001B16D0" w:rsidRDefault="00780BAC"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The Provider warrants that it has full and unrestricted ownership of the Goods at the time of transfer of ownership.</w:t>
      </w:r>
      <w:r w:rsidR="001B16D0" w:rsidRPr="001B16D0">
        <w:rPr>
          <w:sz w:val="20"/>
          <w:lang w:val="en-GB"/>
        </w:rPr>
        <w:t xml:space="preserve"> Ownership of the Goods transfers on completion of delivery (including off-loading and stacking) or payment for those Goods, whichever is earlier.</w:t>
      </w:r>
    </w:p>
    <w:p w:rsidR="001B16D0" w:rsidRPr="001B16D0" w:rsidRDefault="001B16D0" w:rsidP="009A1C46">
      <w:pPr>
        <w:pStyle w:val="ListParagraph"/>
        <w:tabs>
          <w:tab w:val="left" w:pos="1415"/>
          <w:tab w:val="left" w:pos="1416"/>
        </w:tabs>
        <w:spacing w:before="8" w:line="250" w:lineRule="exact"/>
        <w:ind w:left="285" w:firstLine="0"/>
        <w:rPr>
          <w:sz w:val="20"/>
          <w:lang w:val="en-GB"/>
        </w:rPr>
      </w:pPr>
    </w:p>
    <w:p w:rsidR="001B16D0" w:rsidRPr="001B16D0" w:rsidRDefault="001B16D0"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 xml:space="preserve">Risk in the Goods transfers to the Council on delivery, subject to </w:t>
      </w:r>
      <w:bookmarkStart w:id="26" w:name="_Ref34391953"/>
      <w:r w:rsidRPr="001B16D0">
        <w:rPr>
          <w:sz w:val="20"/>
          <w:lang w:val="en-GB"/>
        </w:rPr>
        <w:t>inspection following delivery for any damage. Provided that the Council notifies the Provider within three Working Days of delivery, risk in the Goods shall remain with the Provider.</w:t>
      </w:r>
      <w:bookmarkEnd w:id="26"/>
    </w:p>
    <w:p w:rsidR="00780BAC" w:rsidRPr="001B16D0" w:rsidRDefault="00780BAC" w:rsidP="009A1C46">
      <w:pPr>
        <w:pStyle w:val="ListParagraph"/>
        <w:rPr>
          <w:sz w:val="20"/>
          <w:lang w:val="en-GB"/>
        </w:rPr>
      </w:pPr>
    </w:p>
    <w:p w:rsidR="00780BAC" w:rsidRPr="001B16D0" w:rsidRDefault="00780BAC"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 xml:space="preserve">The Provider must deliver the Goods on the date </w:t>
      </w:r>
      <w:r w:rsidR="001B16D0" w:rsidRPr="001B16D0">
        <w:rPr>
          <w:sz w:val="20"/>
          <w:lang w:val="en-GB"/>
        </w:rPr>
        <w:t>and at the location specified</w:t>
      </w:r>
      <w:r w:rsidRPr="001B16D0">
        <w:rPr>
          <w:sz w:val="20"/>
          <w:lang w:val="en-GB"/>
        </w:rPr>
        <w:t>.</w:t>
      </w:r>
    </w:p>
    <w:p w:rsidR="00780BAC" w:rsidRPr="001B16D0" w:rsidRDefault="00780BAC" w:rsidP="009A1C46">
      <w:pPr>
        <w:pStyle w:val="ListParagraph"/>
        <w:rPr>
          <w:sz w:val="20"/>
          <w:lang w:val="en-GB"/>
        </w:rPr>
      </w:pPr>
    </w:p>
    <w:p w:rsidR="00780BAC" w:rsidRPr="001B16D0" w:rsidRDefault="00780BAC"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All deliveries must have a delivery note attached that specifies the order num</w:t>
      </w:r>
      <w:r w:rsidR="001B16D0" w:rsidRPr="001B16D0">
        <w:rPr>
          <w:sz w:val="20"/>
          <w:lang w:val="en-GB"/>
        </w:rPr>
        <w:t>ber, type and quantity of Goods, and the Goods must be in sufficient packaging to reach the point of delivery safely and undamaged.</w:t>
      </w:r>
    </w:p>
    <w:p w:rsidR="00780BAC" w:rsidRPr="001B16D0" w:rsidRDefault="00780BAC" w:rsidP="009A1C46">
      <w:pPr>
        <w:pStyle w:val="ListParagraph"/>
        <w:rPr>
          <w:sz w:val="20"/>
          <w:lang w:val="en-GB"/>
        </w:rPr>
      </w:pPr>
    </w:p>
    <w:p w:rsidR="001B16D0" w:rsidRDefault="001B16D0" w:rsidP="009A1C46">
      <w:pPr>
        <w:pStyle w:val="ListParagraph"/>
        <w:numPr>
          <w:ilvl w:val="1"/>
          <w:numId w:val="6"/>
        </w:numPr>
        <w:tabs>
          <w:tab w:val="left" w:pos="1415"/>
          <w:tab w:val="left" w:pos="1416"/>
        </w:tabs>
        <w:spacing w:before="8" w:line="250" w:lineRule="exact"/>
        <w:rPr>
          <w:sz w:val="20"/>
          <w:lang w:val="en-GB"/>
        </w:rPr>
      </w:pPr>
      <w:r w:rsidRPr="001B16D0">
        <w:rPr>
          <w:sz w:val="20"/>
          <w:lang w:val="en-GB"/>
        </w:rPr>
        <w:t xml:space="preserve">The Council may reject any Goods that do not comply with this clause </w:t>
      </w:r>
      <w:r w:rsidR="00A114C2">
        <w:rPr>
          <w:sz w:val="20"/>
          <w:lang w:val="en-GB"/>
        </w:rPr>
        <w:fldChar w:fldCharType="begin"/>
      </w:r>
      <w:r w:rsidR="00A114C2">
        <w:rPr>
          <w:sz w:val="20"/>
          <w:lang w:val="en-GB"/>
        </w:rPr>
        <w:instrText xml:space="preserve"> REF _Ref34389935 \r \h </w:instrText>
      </w:r>
      <w:r w:rsidR="00A114C2">
        <w:rPr>
          <w:sz w:val="20"/>
          <w:lang w:val="en-GB"/>
        </w:rPr>
      </w:r>
      <w:r w:rsidR="00A114C2">
        <w:rPr>
          <w:sz w:val="20"/>
          <w:lang w:val="en-GB"/>
        </w:rPr>
        <w:fldChar w:fldCharType="separate"/>
      </w:r>
      <w:r w:rsidR="00A114C2">
        <w:rPr>
          <w:sz w:val="20"/>
          <w:lang w:val="en-GB"/>
        </w:rPr>
        <w:t>4</w:t>
      </w:r>
      <w:r w:rsidR="00A114C2">
        <w:rPr>
          <w:sz w:val="20"/>
          <w:lang w:val="en-GB"/>
        </w:rPr>
        <w:fldChar w:fldCharType="end"/>
      </w:r>
      <w:r w:rsidRPr="001B16D0">
        <w:rPr>
          <w:sz w:val="20"/>
          <w:lang w:val="en-GB"/>
        </w:rPr>
        <w:t>, at the Provider’s expense.</w:t>
      </w:r>
    </w:p>
    <w:p w:rsidR="00BB722F" w:rsidRPr="00BB722F" w:rsidRDefault="00BB722F" w:rsidP="009A1C46">
      <w:pPr>
        <w:pStyle w:val="ListParagraph"/>
        <w:rPr>
          <w:sz w:val="20"/>
          <w:lang w:val="en-GB"/>
        </w:rPr>
      </w:pPr>
    </w:p>
    <w:p w:rsidR="00BB722F" w:rsidRPr="00BB722F" w:rsidRDefault="00BB722F" w:rsidP="009A1C46">
      <w:pPr>
        <w:pStyle w:val="ListParagraph"/>
        <w:numPr>
          <w:ilvl w:val="1"/>
          <w:numId w:val="6"/>
        </w:numPr>
        <w:tabs>
          <w:tab w:val="left" w:pos="1415"/>
          <w:tab w:val="left" w:pos="1416"/>
        </w:tabs>
        <w:spacing w:before="8" w:line="250" w:lineRule="exact"/>
        <w:rPr>
          <w:sz w:val="20"/>
          <w:lang w:val="en-GB"/>
        </w:rPr>
      </w:pPr>
      <w:r w:rsidRPr="00BB722F">
        <w:rPr>
          <w:sz w:val="20"/>
          <w:lang w:val="en-GB"/>
        </w:rPr>
        <w:t xml:space="preserve">The Council will not be liable for any actions, claims, costs and expenses incurred by the Provider or </w:t>
      </w:r>
      <w:r w:rsidRPr="00BB722F">
        <w:rPr>
          <w:sz w:val="20"/>
          <w:lang w:val="en-GB"/>
        </w:rPr>
        <w:lastRenderedPageBreak/>
        <w:t>any third party during delivery of the Goods unless and to the extent that it is caused by negligence or other wrongful act of the Council or its servant or agent. If the Council suffers or incurs any damage or injury (whether fatal or otherwise) occurring in the course of delivery or</w:t>
      </w:r>
      <w:r w:rsidRPr="00BB722F">
        <w:rPr>
          <w:sz w:val="20"/>
        </w:rPr>
        <w:t xml:space="preserve"> </w:t>
      </w:r>
      <w:r w:rsidRPr="00BB722F">
        <w:rPr>
          <w:sz w:val="20"/>
          <w:lang w:val="en-GB"/>
        </w:rPr>
        <w:t>installation then the Provider shall indemnify from any losses, charges costs or expenses which arise as a result of or in connection with such damage or injury where it is attributable to any act or omission of the Provider or any of its sub-contractors.</w:t>
      </w:r>
    </w:p>
    <w:p w:rsidR="001B16D0" w:rsidRPr="001B16D0" w:rsidRDefault="001B16D0" w:rsidP="009A1C46">
      <w:pPr>
        <w:tabs>
          <w:tab w:val="left" w:pos="1415"/>
          <w:tab w:val="left" w:pos="1416"/>
        </w:tabs>
        <w:spacing w:before="8" w:line="250" w:lineRule="exact"/>
        <w:rPr>
          <w:sz w:val="20"/>
          <w:lang w:val="en-GB"/>
        </w:rPr>
      </w:pPr>
    </w:p>
    <w:p w:rsidR="00D43A41" w:rsidRPr="001B16D0" w:rsidRDefault="009D3C96" w:rsidP="009A1C46">
      <w:pPr>
        <w:pStyle w:val="Heading2"/>
        <w:numPr>
          <w:ilvl w:val="0"/>
          <w:numId w:val="6"/>
        </w:numPr>
        <w:tabs>
          <w:tab w:val="left" w:pos="850"/>
          <w:tab w:val="left" w:pos="851"/>
        </w:tabs>
        <w:spacing w:before="1"/>
        <w:ind w:hanging="711"/>
        <w:rPr>
          <w:sz w:val="20"/>
          <w:szCs w:val="22"/>
          <w:lang w:val="en-GB"/>
        </w:rPr>
      </w:pPr>
      <w:bookmarkStart w:id="27" w:name="_Toc34392328"/>
      <w:r w:rsidRPr="001B16D0">
        <w:rPr>
          <w:sz w:val="20"/>
          <w:szCs w:val="22"/>
          <w:lang w:val="en-GB"/>
        </w:rPr>
        <w:t>Charges</w:t>
      </w:r>
      <w:bookmarkEnd w:id="27"/>
      <w:r w:rsidRPr="001B16D0">
        <w:rPr>
          <w:sz w:val="20"/>
          <w:szCs w:val="22"/>
          <w:lang w:val="en-GB"/>
        </w:rPr>
        <w:t xml:space="preserve"> </w:t>
      </w:r>
    </w:p>
    <w:p w:rsidR="00D43A41" w:rsidRPr="001B16D0" w:rsidRDefault="00454F06" w:rsidP="009A1C46">
      <w:pPr>
        <w:pStyle w:val="ListParagraph"/>
        <w:numPr>
          <w:ilvl w:val="1"/>
          <w:numId w:val="6"/>
        </w:numPr>
        <w:tabs>
          <w:tab w:val="left" w:pos="850"/>
          <w:tab w:val="left" w:pos="851"/>
        </w:tabs>
        <w:spacing w:before="4"/>
        <w:rPr>
          <w:sz w:val="20"/>
          <w:lang w:val="en-GB"/>
        </w:rPr>
      </w:pPr>
      <w:r w:rsidRPr="001B16D0">
        <w:rPr>
          <w:sz w:val="20"/>
          <w:lang w:val="en-GB"/>
        </w:rPr>
        <w:t>In exchange for the</w:t>
      </w:r>
      <w:r w:rsidR="00F45E78">
        <w:rPr>
          <w:sz w:val="20"/>
          <w:lang w:val="en-GB"/>
        </w:rPr>
        <w:t xml:space="preserve"> Goods and/or</w:t>
      </w:r>
      <w:r w:rsidRPr="001B16D0">
        <w:rPr>
          <w:sz w:val="20"/>
          <w:lang w:val="en-GB"/>
        </w:rPr>
        <w:t xml:space="preserve"> </w:t>
      </w:r>
      <w:r w:rsidR="00A1448B" w:rsidRPr="001B16D0">
        <w:rPr>
          <w:sz w:val="20"/>
          <w:lang w:val="en-GB"/>
        </w:rPr>
        <w:t>Service</w:t>
      </w:r>
      <w:r w:rsidRPr="001B16D0">
        <w:rPr>
          <w:sz w:val="20"/>
          <w:lang w:val="en-GB"/>
        </w:rPr>
        <w:t xml:space="preserve">s, the </w:t>
      </w:r>
      <w:r w:rsidR="005F18FA" w:rsidRPr="001B16D0">
        <w:rPr>
          <w:sz w:val="20"/>
          <w:lang w:val="en-GB"/>
        </w:rPr>
        <w:t>Provider</w:t>
      </w:r>
      <w:r w:rsidRPr="001B16D0">
        <w:rPr>
          <w:sz w:val="20"/>
          <w:lang w:val="en-GB"/>
        </w:rPr>
        <w:t xml:space="preserve"> shall be entitled to invoice the </w:t>
      </w:r>
      <w:r w:rsidR="005F18FA" w:rsidRPr="001B16D0">
        <w:rPr>
          <w:sz w:val="20"/>
          <w:lang w:val="en-GB"/>
        </w:rPr>
        <w:t>Council</w:t>
      </w:r>
      <w:r w:rsidRPr="001B16D0">
        <w:rPr>
          <w:sz w:val="20"/>
          <w:lang w:val="en-GB"/>
        </w:rPr>
        <w:t xml:space="preserve"> for the </w:t>
      </w:r>
      <w:r w:rsidR="009D3C96" w:rsidRPr="001B16D0">
        <w:rPr>
          <w:sz w:val="20"/>
          <w:lang w:val="en-GB"/>
        </w:rPr>
        <w:t>Charges</w:t>
      </w:r>
      <w:r w:rsidRPr="001B16D0">
        <w:rPr>
          <w:sz w:val="20"/>
          <w:lang w:val="en-GB"/>
        </w:rPr>
        <w:t xml:space="preserve">. The </w:t>
      </w:r>
      <w:r w:rsidR="005F18FA" w:rsidRPr="001B16D0">
        <w:rPr>
          <w:sz w:val="20"/>
          <w:lang w:val="en-GB"/>
        </w:rPr>
        <w:t>Provider</w:t>
      </w:r>
      <w:r w:rsidRPr="001B16D0">
        <w:rPr>
          <w:sz w:val="20"/>
          <w:lang w:val="en-GB"/>
        </w:rPr>
        <w:t xml:space="preserve"> shall raise invoices promptly and in any event within 90 days from when the </w:t>
      </w:r>
      <w:r w:rsidR="009A1C46" w:rsidRPr="001B16D0">
        <w:rPr>
          <w:sz w:val="20"/>
          <w:lang w:val="en-GB"/>
        </w:rPr>
        <w:t xml:space="preserve">Charges </w:t>
      </w:r>
      <w:r w:rsidRPr="001B16D0">
        <w:rPr>
          <w:sz w:val="20"/>
          <w:lang w:val="en-GB"/>
        </w:rPr>
        <w:t>are</w:t>
      </w:r>
      <w:r w:rsidRPr="001B16D0">
        <w:rPr>
          <w:spacing w:val="-25"/>
          <w:sz w:val="20"/>
          <w:lang w:val="en-GB"/>
        </w:rPr>
        <w:t xml:space="preserve"> </w:t>
      </w:r>
      <w:r w:rsidRPr="001B16D0">
        <w:rPr>
          <w:sz w:val="20"/>
          <w:lang w:val="en-GB"/>
        </w:rPr>
        <w:t>due.</w:t>
      </w:r>
    </w:p>
    <w:p w:rsidR="00D43A41" w:rsidRPr="001B16D0" w:rsidRDefault="00D43A41" w:rsidP="009A1C46">
      <w:pPr>
        <w:pStyle w:val="BodyText"/>
        <w:spacing w:before="10"/>
        <w:rPr>
          <w:sz w:val="20"/>
          <w:lang w:val="en-GB"/>
        </w:rPr>
      </w:pPr>
    </w:p>
    <w:p w:rsidR="007942BB" w:rsidRPr="00F45E78" w:rsidRDefault="00454F06" w:rsidP="009A1C46">
      <w:pPr>
        <w:pStyle w:val="ListParagraph"/>
        <w:numPr>
          <w:ilvl w:val="1"/>
          <w:numId w:val="6"/>
        </w:numPr>
        <w:tabs>
          <w:tab w:val="left" w:pos="850"/>
          <w:tab w:val="left" w:pos="851"/>
        </w:tabs>
        <w:rPr>
          <w:sz w:val="20"/>
          <w:lang w:val="en-GB"/>
        </w:rPr>
      </w:pPr>
      <w:bookmarkStart w:id="28" w:name="5.2_All_Charges:"/>
      <w:bookmarkEnd w:id="28"/>
      <w:r w:rsidRPr="00F45E78">
        <w:rPr>
          <w:sz w:val="20"/>
          <w:lang w:val="en-GB"/>
        </w:rPr>
        <w:t>All</w:t>
      </w:r>
      <w:r w:rsidRPr="00F45E78">
        <w:rPr>
          <w:spacing w:val="-5"/>
          <w:sz w:val="20"/>
          <w:lang w:val="en-GB"/>
        </w:rPr>
        <w:t xml:space="preserve"> </w:t>
      </w:r>
      <w:r w:rsidRPr="00F45E78">
        <w:rPr>
          <w:sz w:val="20"/>
          <w:lang w:val="en-GB"/>
        </w:rPr>
        <w:t>Charges</w:t>
      </w:r>
      <w:bookmarkStart w:id="29" w:name="(a)_exclude_VAT,_which_is_payable_on_pro"/>
      <w:bookmarkStart w:id="30" w:name="(b)_include_all_costs_connected_with_the"/>
      <w:bookmarkEnd w:id="29"/>
      <w:bookmarkEnd w:id="30"/>
      <w:r w:rsidR="00F45E78" w:rsidRPr="00F45E78">
        <w:rPr>
          <w:sz w:val="20"/>
          <w:lang w:val="en-GB"/>
        </w:rPr>
        <w:t xml:space="preserve"> include all costs connected with the supply of the Goods and/or</w:t>
      </w:r>
      <w:r w:rsidR="00F45E78" w:rsidRPr="00F45E78">
        <w:rPr>
          <w:spacing w:val="-25"/>
          <w:sz w:val="20"/>
          <w:lang w:val="en-GB"/>
        </w:rPr>
        <w:t xml:space="preserve"> </w:t>
      </w:r>
      <w:r w:rsidR="00F45E78" w:rsidRPr="00F45E78">
        <w:rPr>
          <w:sz w:val="20"/>
          <w:lang w:val="en-GB"/>
        </w:rPr>
        <w:t>Services</w:t>
      </w:r>
      <w:r w:rsidR="00F45E78">
        <w:rPr>
          <w:sz w:val="20"/>
          <w:lang w:val="en-GB"/>
        </w:rPr>
        <w:t xml:space="preserve"> and </w:t>
      </w:r>
      <w:r w:rsidRPr="00F45E78">
        <w:rPr>
          <w:sz w:val="20"/>
          <w:lang w:val="en-GB"/>
        </w:rPr>
        <w:t>exclude VAT, which is payable on provision of a valid VAT</w:t>
      </w:r>
      <w:r w:rsidRPr="00F45E78">
        <w:rPr>
          <w:spacing w:val="-33"/>
          <w:sz w:val="20"/>
          <w:lang w:val="en-GB"/>
        </w:rPr>
        <w:t xml:space="preserve"> </w:t>
      </w:r>
      <w:r w:rsidR="00F45E78">
        <w:rPr>
          <w:sz w:val="20"/>
          <w:lang w:val="en-GB"/>
        </w:rPr>
        <w:t>invoice.</w:t>
      </w:r>
    </w:p>
    <w:p w:rsidR="00D43A41" w:rsidRPr="001B16D0" w:rsidRDefault="00D43A41" w:rsidP="009A1C46">
      <w:pPr>
        <w:pStyle w:val="BodyText"/>
        <w:spacing w:before="4"/>
        <w:rPr>
          <w:sz w:val="20"/>
          <w:lang w:val="en-GB"/>
        </w:rPr>
      </w:pPr>
    </w:p>
    <w:p w:rsidR="00D43A41" w:rsidRPr="001B16D0" w:rsidRDefault="00454F06" w:rsidP="009A1C46">
      <w:pPr>
        <w:pStyle w:val="ListParagraph"/>
        <w:numPr>
          <w:ilvl w:val="1"/>
          <w:numId w:val="6"/>
        </w:numPr>
        <w:tabs>
          <w:tab w:val="left" w:pos="850"/>
          <w:tab w:val="left" w:pos="851"/>
        </w:tabs>
        <w:rPr>
          <w:sz w:val="20"/>
          <w:lang w:val="en-GB"/>
        </w:rPr>
      </w:pPr>
      <w:bookmarkStart w:id="31" w:name="5.3_The_Buyer_must_pay_the_Supplier_the_"/>
      <w:bookmarkEnd w:id="31"/>
      <w:r w:rsidRPr="001B16D0">
        <w:rPr>
          <w:sz w:val="20"/>
          <w:lang w:val="en-GB"/>
        </w:rPr>
        <w:t xml:space="preserve">The </w:t>
      </w:r>
      <w:r w:rsidR="005F18FA" w:rsidRPr="001B16D0">
        <w:rPr>
          <w:sz w:val="20"/>
          <w:lang w:val="en-GB"/>
        </w:rPr>
        <w:t>Council</w:t>
      </w:r>
      <w:r w:rsidRPr="001B16D0">
        <w:rPr>
          <w:sz w:val="20"/>
          <w:lang w:val="en-GB"/>
        </w:rPr>
        <w:t xml:space="preserve"> must pay the </w:t>
      </w:r>
      <w:r w:rsidR="005F18FA" w:rsidRPr="001B16D0">
        <w:rPr>
          <w:sz w:val="20"/>
          <w:lang w:val="en-GB"/>
        </w:rPr>
        <w:t>Provider</w:t>
      </w:r>
      <w:r w:rsidRPr="001B16D0">
        <w:rPr>
          <w:sz w:val="20"/>
          <w:lang w:val="en-GB"/>
        </w:rPr>
        <w:t xml:space="preserve"> the </w:t>
      </w:r>
      <w:r w:rsidR="009A1C46" w:rsidRPr="001B16D0">
        <w:rPr>
          <w:sz w:val="20"/>
          <w:lang w:val="en-GB"/>
        </w:rPr>
        <w:t xml:space="preserve">Charges </w:t>
      </w:r>
      <w:r w:rsidRPr="001B16D0">
        <w:rPr>
          <w:sz w:val="20"/>
          <w:lang w:val="en-GB"/>
        </w:rPr>
        <w:t xml:space="preserve">within 30 days of receipt by the </w:t>
      </w:r>
      <w:r w:rsidR="005F18FA" w:rsidRPr="001B16D0">
        <w:rPr>
          <w:sz w:val="20"/>
          <w:lang w:val="en-GB"/>
        </w:rPr>
        <w:t>Council</w:t>
      </w:r>
      <w:r w:rsidRPr="001B16D0">
        <w:rPr>
          <w:sz w:val="20"/>
          <w:lang w:val="en-GB"/>
        </w:rPr>
        <w:t xml:space="preserve"> of</w:t>
      </w:r>
      <w:r w:rsidRPr="001B16D0">
        <w:rPr>
          <w:spacing w:val="-6"/>
          <w:sz w:val="20"/>
          <w:lang w:val="en-GB"/>
        </w:rPr>
        <w:t xml:space="preserve"> </w:t>
      </w:r>
      <w:r w:rsidRPr="001B16D0">
        <w:rPr>
          <w:sz w:val="20"/>
          <w:lang w:val="en-GB"/>
        </w:rPr>
        <w:t>a</w:t>
      </w:r>
      <w:r w:rsidRPr="001B16D0">
        <w:rPr>
          <w:spacing w:val="-2"/>
          <w:sz w:val="20"/>
          <w:lang w:val="en-GB"/>
        </w:rPr>
        <w:t xml:space="preserve"> </w:t>
      </w:r>
      <w:r w:rsidRPr="001B16D0">
        <w:rPr>
          <w:sz w:val="20"/>
          <w:lang w:val="en-GB"/>
        </w:rPr>
        <w:t>valid,</w:t>
      </w:r>
      <w:r w:rsidRPr="001B16D0">
        <w:rPr>
          <w:spacing w:val="-6"/>
          <w:sz w:val="20"/>
          <w:lang w:val="en-GB"/>
        </w:rPr>
        <w:t xml:space="preserve"> </w:t>
      </w:r>
      <w:r w:rsidRPr="001B16D0">
        <w:rPr>
          <w:sz w:val="20"/>
          <w:lang w:val="en-GB"/>
        </w:rPr>
        <w:t>undisputed</w:t>
      </w:r>
      <w:r w:rsidRPr="001B16D0">
        <w:rPr>
          <w:spacing w:val="-2"/>
          <w:sz w:val="20"/>
          <w:lang w:val="en-GB"/>
        </w:rPr>
        <w:t xml:space="preserve"> </w:t>
      </w:r>
      <w:r w:rsidRPr="001B16D0">
        <w:rPr>
          <w:sz w:val="20"/>
          <w:lang w:val="en-GB"/>
        </w:rPr>
        <w:t>invoice,</w:t>
      </w:r>
      <w:r w:rsidRPr="001B16D0">
        <w:rPr>
          <w:spacing w:val="-6"/>
          <w:sz w:val="20"/>
          <w:lang w:val="en-GB"/>
        </w:rPr>
        <w:t xml:space="preserve"> </w:t>
      </w:r>
      <w:r w:rsidRPr="001B16D0">
        <w:rPr>
          <w:sz w:val="20"/>
          <w:lang w:val="en-GB"/>
        </w:rPr>
        <w:t>in</w:t>
      </w:r>
      <w:r w:rsidRPr="001B16D0">
        <w:rPr>
          <w:spacing w:val="-2"/>
          <w:sz w:val="20"/>
          <w:lang w:val="en-GB"/>
        </w:rPr>
        <w:t xml:space="preserve"> </w:t>
      </w:r>
      <w:r w:rsidRPr="001B16D0">
        <w:rPr>
          <w:sz w:val="20"/>
          <w:lang w:val="en-GB"/>
        </w:rPr>
        <w:t>cleared</w:t>
      </w:r>
      <w:r w:rsidRPr="001B16D0">
        <w:rPr>
          <w:spacing w:val="-2"/>
          <w:sz w:val="20"/>
          <w:lang w:val="en-GB"/>
        </w:rPr>
        <w:t xml:space="preserve"> </w:t>
      </w:r>
      <w:r w:rsidRPr="001B16D0">
        <w:rPr>
          <w:sz w:val="20"/>
          <w:lang w:val="en-GB"/>
        </w:rPr>
        <w:t>funds</w:t>
      </w:r>
      <w:r w:rsidRPr="001B16D0">
        <w:rPr>
          <w:spacing w:val="-5"/>
          <w:sz w:val="20"/>
          <w:lang w:val="en-GB"/>
        </w:rPr>
        <w:t xml:space="preserve"> </w:t>
      </w:r>
      <w:r w:rsidRPr="001B16D0">
        <w:rPr>
          <w:sz w:val="20"/>
          <w:lang w:val="en-GB"/>
        </w:rPr>
        <w:t>to</w:t>
      </w:r>
      <w:r w:rsidRPr="001B16D0">
        <w:rPr>
          <w:spacing w:val="-2"/>
          <w:sz w:val="20"/>
          <w:lang w:val="en-GB"/>
        </w:rPr>
        <w:t xml:space="preserve"> </w:t>
      </w:r>
      <w:r w:rsidRPr="001B16D0">
        <w:rPr>
          <w:sz w:val="20"/>
          <w:lang w:val="en-GB"/>
        </w:rPr>
        <w:t>the</w:t>
      </w:r>
      <w:r w:rsidRPr="001B16D0">
        <w:rPr>
          <w:spacing w:val="-7"/>
          <w:sz w:val="20"/>
          <w:lang w:val="en-GB"/>
        </w:rPr>
        <w:t xml:space="preserve"> </w:t>
      </w:r>
      <w:r w:rsidR="005F18FA" w:rsidRPr="001B16D0">
        <w:rPr>
          <w:sz w:val="20"/>
          <w:lang w:val="en-GB"/>
        </w:rPr>
        <w:t>Provider</w:t>
      </w:r>
      <w:r w:rsidRPr="001B16D0">
        <w:rPr>
          <w:sz w:val="20"/>
          <w:lang w:val="en-GB"/>
        </w:rPr>
        <w:t>'s</w:t>
      </w:r>
      <w:r w:rsidRPr="001B16D0">
        <w:rPr>
          <w:spacing w:val="-5"/>
          <w:sz w:val="20"/>
          <w:lang w:val="en-GB"/>
        </w:rPr>
        <w:t xml:space="preserve"> </w:t>
      </w:r>
      <w:r w:rsidRPr="001B16D0">
        <w:rPr>
          <w:sz w:val="20"/>
          <w:lang w:val="en-GB"/>
        </w:rPr>
        <w:t>account</w:t>
      </w:r>
      <w:r w:rsidR="009D3C96" w:rsidRPr="001B16D0">
        <w:rPr>
          <w:sz w:val="20"/>
          <w:lang w:val="en-GB"/>
        </w:rPr>
        <w:t xml:space="preserve"> on the invoice</w:t>
      </w:r>
      <w:r w:rsidRPr="001B16D0">
        <w:rPr>
          <w:sz w:val="20"/>
          <w:lang w:val="en-GB"/>
        </w:rPr>
        <w:t>.</w:t>
      </w:r>
    </w:p>
    <w:p w:rsidR="00D43A41" w:rsidRPr="001B16D0" w:rsidRDefault="00D43A41" w:rsidP="009A1C46">
      <w:pPr>
        <w:pStyle w:val="BodyText"/>
        <w:spacing w:before="10"/>
        <w:rPr>
          <w:sz w:val="20"/>
          <w:lang w:val="en-GB"/>
        </w:rPr>
      </w:pPr>
    </w:p>
    <w:p w:rsidR="00D43A41" w:rsidRPr="00F45E78" w:rsidRDefault="00454F06" w:rsidP="009A1C46">
      <w:pPr>
        <w:pStyle w:val="ListParagraph"/>
        <w:numPr>
          <w:ilvl w:val="1"/>
          <w:numId w:val="6"/>
        </w:numPr>
        <w:tabs>
          <w:tab w:val="left" w:pos="850"/>
          <w:tab w:val="left" w:pos="851"/>
        </w:tabs>
        <w:rPr>
          <w:sz w:val="20"/>
          <w:lang w:val="en-GB"/>
        </w:rPr>
      </w:pPr>
      <w:bookmarkStart w:id="32" w:name="5.4_A_Supplier_invoice_is_only_valid_if_"/>
      <w:bookmarkEnd w:id="32"/>
      <w:r w:rsidRPr="00F45E78">
        <w:rPr>
          <w:sz w:val="20"/>
          <w:lang w:val="en-GB"/>
        </w:rPr>
        <w:t xml:space="preserve">A </w:t>
      </w:r>
      <w:r w:rsidR="005F18FA" w:rsidRPr="00F45E78">
        <w:rPr>
          <w:sz w:val="20"/>
          <w:lang w:val="en-GB"/>
        </w:rPr>
        <w:t>Provider</w:t>
      </w:r>
      <w:r w:rsidRPr="00F45E78">
        <w:rPr>
          <w:sz w:val="20"/>
          <w:lang w:val="en-GB"/>
        </w:rPr>
        <w:t xml:space="preserve"> invoice is only valid if</w:t>
      </w:r>
      <w:r w:rsidRPr="00F45E78">
        <w:rPr>
          <w:spacing w:val="-18"/>
          <w:sz w:val="20"/>
          <w:lang w:val="en-GB"/>
        </w:rPr>
        <w:t xml:space="preserve"> </w:t>
      </w:r>
      <w:r w:rsidRPr="00F45E78">
        <w:rPr>
          <w:sz w:val="20"/>
          <w:lang w:val="en-GB"/>
        </w:rPr>
        <w:t>it</w:t>
      </w:r>
      <w:bookmarkStart w:id="33" w:name="(a)_includes_all_appropriate_references_"/>
      <w:bookmarkEnd w:id="33"/>
      <w:r w:rsidR="00F45E78" w:rsidRPr="00F45E78">
        <w:rPr>
          <w:sz w:val="20"/>
          <w:lang w:val="en-GB"/>
        </w:rPr>
        <w:t xml:space="preserve"> </w:t>
      </w:r>
      <w:r w:rsidRPr="00F45E78">
        <w:rPr>
          <w:sz w:val="20"/>
          <w:lang w:val="en-GB"/>
        </w:rPr>
        <w:t>includes</w:t>
      </w:r>
      <w:r w:rsidRPr="00F45E78">
        <w:rPr>
          <w:spacing w:val="-6"/>
          <w:sz w:val="20"/>
          <w:lang w:val="en-GB"/>
        </w:rPr>
        <w:t xml:space="preserve"> </w:t>
      </w:r>
      <w:r w:rsidRPr="00F45E78">
        <w:rPr>
          <w:sz w:val="20"/>
          <w:lang w:val="en-GB"/>
        </w:rPr>
        <w:t>all</w:t>
      </w:r>
      <w:r w:rsidRPr="00F45E78">
        <w:rPr>
          <w:spacing w:val="-10"/>
          <w:sz w:val="20"/>
          <w:lang w:val="en-GB"/>
        </w:rPr>
        <w:t xml:space="preserve"> </w:t>
      </w:r>
      <w:r w:rsidRPr="00F45E78">
        <w:rPr>
          <w:sz w:val="20"/>
          <w:lang w:val="en-GB"/>
        </w:rPr>
        <w:t>appropriate</w:t>
      </w:r>
      <w:r w:rsidRPr="00F45E78">
        <w:rPr>
          <w:spacing w:val="-3"/>
          <w:sz w:val="20"/>
          <w:lang w:val="en-GB"/>
        </w:rPr>
        <w:t xml:space="preserve"> </w:t>
      </w:r>
      <w:r w:rsidRPr="00F45E78">
        <w:rPr>
          <w:sz w:val="20"/>
          <w:lang w:val="en-GB"/>
        </w:rPr>
        <w:t>references</w:t>
      </w:r>
      <w:r w:rsidRPr="00F45E78">
        <w:rPr>
          <w:spacing w:val="-6"/>
          <w:sz w:val="20"/>
          <w:lang w:val="en-GB"/>
        </w:rPr>
        <w:t xml:space="preserve"> </w:t>
      </w:r>
      <w:r w:rsidRPr="00F45E78">
        <w:rPr>
          <w:sz w:val="20"/>
          <w:lang w:val="en-GB"/>
        </w:rPr>
        <w:t>including</w:t>
      </w:r>
      <w:r w:rsidRPr="00F45E78">
        <w:rPr>
          <w:spacing w:val="-8"/>
          <w:sz w:val="20"/>
          <w:lang w:val="en-GB"/>
        </w:rPr>
        <w:t xml:space="preserve"> </w:t>
      </w:r>
      <w:r w:rsidRPr="00F45E78">
        <w:rPr>
          <w:sz w:val="20"/>
          <w:lang w:val="en-GB"/>
        </w:rPr>
        <w:t>the</w:t>
      </w:r>
      <w:r w:rsidRPr="00F45E78">
        <w:rPr>
          <w:spacing w:val="-3"/>
          <w:sz w:val="20"/>
          <w:lang w:val="en-GB"/>
        </w:rPr>
        <w:t xml:space="preserve"> </w:t>
      </w:r>
      <w:r w:rsidRPr="00F45E78">
        <w:rPr>
          <w:sz w:val="20"/>
          <w:lang w:val="en-GB"/>
        </w:rPr>
        <w:t>Purchase</w:t>
      </w:r>
      <w:r w:rsidRPr="00F45E78">
        <w:rPr>
          <w:spacing w:val="-3"/>
          <w:sz w:val="20"/>
          <w:lang w:val="en-GB"/>
        </w:rPr>
        <w:t xml:space="preserve"> </w:t>
      </w:r>
      <w:r w:rsidRPr="00F45E78">
        <w:rPr>
          <w:sz w:val="20"/>
          <w:lang w:val="en-GB"/>
        </w:rPr>
        <w:t>Order</w:t>
      </w:r>
      <w:r w:rsidRPr="00F45E78">
        <w:rPr>
          <w:spacing w:val="-4"/>
          <w:sz w:val="20"/>
          <w:lang w:val="en-GB"/>
        </w:rPr>
        <w:t xml:space="preserve"> </w:t>
      </w:r>
      <w:r w:rsidRPr="00F45E78">
        <w:rPr>
          <w:sz w:val="20"/>
          <w:lang w:val="en-GB"/>
        </w:rPr>
        <w:t>Number</w:t>
      </w:r>
      <w:r w:rsidRPr="00F45E78">
        <w:rPr>
          <w:spacing w:val="-9"/>
          <w:sz w:val="20"/>
          <w:lang w:val="en-GB"/>
        </w:rPr>
        <w:t xml:space="preserve"> </w:t>
      </w:r>
      <w:r w:rsidRPr="00F45E78">
        <w:rPr>
          <w:sz w:val="20"/>
          <w:lang w:val="en-GB"/>
        </w:rPr>
        <w:t>and other details reasonably requested</w:t>
      </w:r>
      <w:r w:rsidR="00F45E78" w:rsidRPr="00F45E78">
        <w:rPr>
          <w:sz w:val="20"/>
          <w:lang w:val="en-GB"/>
        </w:rPr>
        <w:t>, and</w:t>
      </w:r>
      <w:bookmarkStart w:id="34" w:name="(b)_includes_a_detailed_breakdown_of_Del"/>
      <w:bookmarkEnd w:id="34"/>
      <w:r w:rsidRPr="00F45E78">
        <w:rPr>
          <w:sz w:val="20"/>
          <w:lang w:val="en-GB"/>
        </w:rPr>
        <w:t xml:space="preserve"> a detailed breakdown of </w:t>
      </w:r>
      <w:r w:rsidR="00A1448B" w:rsidRPr="00F45E78">
        <w:rPr>
          <w:sz w:val="20"/>
          <w:lang w:val="en-GB"/>
        </w:rPr>
        <w:t>Service</w:t>
      </w:r>
      <w:r w:rsidRPr="00F45E78">
        <w:rPr>
          <w:sz w:val="20"/>
          <w:lang w:val="en-GB"/>
        </w:rPr>
        <w:t>s which have been delivered</w:t>
      </w:r>
      <w:r w:rsidRPr="00F45E78">
        <w:rPr>
          <w:spacing w:val="-37"/>
          <w:sz w:val="20"/>
          <w:lang w:val="en-GB"/>
        </w:rPr>
        <w:t xml:space="preserve"> </w:t>
      </w:r>
      <w:r w:rsidRPr="00F45E78">
        <w:rPr>
          <w:sz w:val="20"/>
          <w:lang w:val="en-GB"/>
        </w:rPr>
        <w:t>(if any).</w:t>
      </w:r>
    </w:p>
    <w:p w:rsidR="00D43A41" w:rsidRPr="001B16D0" w:rsidRDefault="00454F06" w:rsidP="009A1C46">
      <w:pPr>
        <w:pStyle w:val="ListParagraph"/>
        <w:numPr>
          <w:ilvl w:val="1"/>
          <w:numId w:val="6"/>
        </w:numPr>
        <w:tabs>
          <w:tab w:val="left" w:pos="850"/>
          <w:tab w:val="left" w:pos="851"/>
        </w:tabs>
        <w:spacing w:before="93"/>
        <w:rPr>
          <w:sz w:val="20"/>
          <w:lang w:val="en-GB"/>
        </w:rPr>
      </w:pPr>
      <w:bookmarkStart w:id="35" w:name="5.5_If_there_is_a_dispute_between_the_Pa"/>
      <w:bookmarkEnd w:id="35"/>
      <w:r w:rsidRPr="001B16D0">
        <w:rPr>
          <w:sz w:val="20"/>
          <w:lang w:val="en-GB"/>
        </w:rPr>
        <w:t xml:space="preserve">If there is a dispute between the Parties as </w:t>
      </w:r>
      <w:r w:rsidRPr="001B16D0">
        <w:rPr>
          <w:spacing w:val="-4"/>
          <w:sz w:val="20"/>
          <w:lang w:val="en-GB"/>
        </w:rPr>
        <w:t xml:space="preserve">to </w:t>
      </w:r>
      <w:r w:rsidRPr="001B16D0">
        <w:rPr>
          <w:sz w:val="20"/>
          <w:lang w:val="en-GB"/>
        </w:rPr>
        <w:t xml:space="preserve">the amount invoiced, the </w:t>
      </w:r>
      <w:r w:rsidR="005F18FA" w:rsidRPr="001B16D0">
        <w:rPr>
          <w:sz w:val="20"/>
          <w:lang w:val="en-GB"/>
        </w:rPr>
        <w:t>Council</w:t>
      </w:r>
      <w:r w:rsidRPr="001B16D0">
        <w:rPr>
          <w:sz w:val="20"/>
          <w:lang w:val="en-GB"/>
        </w:rPr>
        <w:t xml:space="preserve"> shall pay the undisputed amount. The </w:t>
      </w:r>
      <w:r w:rsidR="005F18FA" w:rsidRPr="001B16D0">
        <w:rPr>
          <w:sz w:val="20"/>
          <w:lang w:val="en-GB"/>
        </w:rPr>
        <w:t>Provider</w:t>
      </w:r>
      <w:r w:rsidRPr="001B16D0">
        <w:rPr>
          <w:sz w:val="20"/>
          <w:lang w:val="en-GB"/>
        </w:rPr>
        <w:t xml:space="preserve"> shall not suspend the provision of </w:t>
      </w:r>
      <w:r w:rsidRPr="001B16D0">
        <w:rPr>
          <w:spacing w:val="2"/>
          <w:sz w:val="20"/>
          <w:lang w:val="en-GB"/>
        </w:rPr>
        <w:t xml:space="preserve">the </w:t>
      </w:r>
      <w:r w:rsidR="00A1448B" w:rsidRPr="001B16D0">
        <w:rPr>
          <w:sz w:val="20"/>
          <w:lang w:val="en-GB"/>
        </w:rPr>
        <w:t>Service</w:t>
      </w:r>
      <w:r w:rsidRPr="001B16D0">
        <w:rPr>
          <w:sz w:val="20"/>
          <w:lang w:val="en-GB"/>
        </w:rPr>
        <w:t xml:space="preserve">s unless the </w:t>
      </w:r>
      <w:r w:rsidR="005F18FA" w:rsidRPr="007230F4">
        <w:rPr>
          <w:sz w:val="20"/>
          <w:lang w:val="en-GB"/>
        </w:rPr>
        <w:t>Provider</w:t>
      </w:r>
      <w:r w:rsidRPr="007230F4">
        <w:rPr>
          <w:sz w:val="20"/>
          <w:lang w:val="en-GB"/>
        </w:rPr>
        <w:t xml:space="preserve"> is entitled </w:t>
      </w:r>
      <w:r w:rsidRPr="007230F4">
        <w:rPr>
          <w:spacing w:val="-4"/>
          <w:sz w:val="20"/>
          <w:lang w:val="en-GB"/>
        </w:rPr>
        <w:t xml:space="preserve">to </w:t>
      </w:r>
      <w:r w:rsidRPr="007230F4">
        <w:rPr>
          <w:sz w:val="20"/>
          <w:lang w:val="en-GB"/>
        </w:rPr>
        <w:t>terminate the Contract for a failure to pay undisputed sums in accordance with clause</w:t>
      </w:r>
      <w:r w:rsidR="007230F4" w:rsidRPr="007230F4">
        <w:rPr>
          <w:sz w:val="20"/>
          <w:lang w:val="en-GB"/>
        </w:rPr>
        <w:t xml:space="preserve"> </w:t>
      </w:r>
      <w:r w:rsidR="00A114C2">
        <w:rPr>
          <w:sz w:val="20"/>
          <w:lang w:val="en-GB"/>
        </w:rPr>
        <w:fldChar w:fldCharType="begin"/>
      </w:r>
      <w:r w:rsidR="00A114C2">
        <w:rPr>
          <w:sz w:val="20"/>
          <w:lang w:val="en-GB"/>
        </w:rPr>
        <w:instrText xml:space="preserve"> REF _Ref29297056 \r \h </w:instrText>
      </w:r>
      <w:r w:rsidR="00A114C2">
        <w:rPr>
          <w:sz w:val="20"/>
          <w:lang w:val="en-GB"/>
        </w:rPr>
      </w:r>
      <w:r w:rsidR="00A114C2">
        <w:rPr>
          <w:sz w:val="20"/>
          <w:lang w:val="en-GB"/>
        </w:rPr>
        <w:fldChar w:fldCharType="separate"/>
      </w:r>
      <w:r w:rsidR="00A114C2">
        <w:rPr>
          <w:sz w:val="20"/>
          <w:lang w:val="en-GB"/>
        </w:rPr>
        <w:t>9</w:t>
      </w:r>
      <w:r w:rsidR="00A114C2">
        <w:rPr>
          <w:sz w:val="20"/>
          <w:lang w:val="en-GB"/>
        </w:rPr>
        <w:fldChar w:fldCharType="end"/>
      </w:r>
      <w:r w:rsidRPr="007230F4">
        <w:rPr>
          <w:sz w:val="20"/>
          <w:lang w:val="en-GB"/>
        </w:rPr>
        <w:t xml:space="preserve">. </w:t>
      </w:r>
      <w:r w:rsidRPr="00BB722F">
        <w:rPr>
          <w:sz w:val="20"/>
          <w:lang w:val="en-GB"/>
        </w:rPr>
        <w:t>Any disputed amounts shall be resolved through the dispute resolution procedure detailed in clause</w:t>
      </w:r>
      <w:r w:rsidR="00A114C2">
        <w:rPr>
          <w:sz w:val="20"/>
          <w:lang w:val="en-GB"/>
        </w:rPr>
        <w:t xml:space="preserve"> </w:t>
      </w:r>
      <w:r w:rsidR="00A114C2">
        <w:rPr>
          <w:sz w:val="20"/>
          <w:lang w:val="en-GB"/>
        </w:rPr>
        <w:fldChar w:fldCharType="begin"/>
      </w:r>
      <w:r w:rsidR="00A114C2">
        <w:rPr>
          <w:sz w:val="20"/>
          <w:lang w:val="en-GB"/>
        </w:rPr>
        <w:instrText xml:space="preserve"> REF _Ref35889819 \r \h </w:instrText>
      </w:r>
      <w:r w:rsidR="00A114C2">
        <w:rPr>
          <w:sz w:val="20"/>
          <w:lang w:val="en-GB"/>
        </w:rPr>
      </w:r>
      <w:r w:rsidR="00A114C2">
        <w:rPr>
          <w:sz w:val="20"/>
          <w:lang w:val="en-GB"/>
        </w:rPr>
        <w:fldChar w:fldCharType="separate"/>
      </w:r>
      <w:r w:rsidR="00A114C2">
        <w:rPr>
          <w:sz w:val="20"/>
          <w:lang w:val="en-GB"/>
        </w:rPr>
        <w:t>15</w:t>
      </w:r>
      <w:r w:rsidR="00A114C2">
        <w:rPr>
          <w:sz w:val="20"/>
          <w:lang w:val="en-GB"/>
        </w:rPr>
        <w:fldChar w:fldCharType="end"/>
      </w:r>
      <w:r w:rsidRPr="00BB722F">
        <w:rPr>
          <w:sz w:val="20"/>
          <w:lang w:val="en-GB"/>
        </w:rPr>
        <w:t>.</w:t>
      </w:r>
    </w:p>
    <w:p w:rsidR="00D43A41" w:rsidRPr="001B16D0" w:rsidRDefault="00D43A41" w:rsidP="009A1C46">
      <w:pPr>
        <w:pStyle w:val="BodyText"/>
        <w:spacing w:before="10"/>
        <w:rPr>
          <w:sz w:val="20"/>
          <w:lang w:val="en-GB"/>
        </w:rPr>
      </w:pPr>
    </w:p>
    <w:p w:rsidR="00D43A41" w:rsidRPr="001B16D0" w:rsidRDefault="00454F06" w:rsidP="009A1C46">
      <w:pPr>
        <w:pStyle w:val="ListParagraph"/>
        <w:numPr>
          <w:ilvl w:val="1"/>
          <w:numId w:val="6"/>
        </w:numPr>
        <w:tabs>
          <w:tab w:val="left" w:pos="850"/>
          <w:tab w:val="left" w:pos="851"/>
        </w:tabs>
        <w:spacing w:line="242" w:lineRule="auto"/>
        <w:rPr>
          <w:sz w:val="20"/>
          <w:lang w:val="en-GB"/>
        </w:rPr>
      </w:pPr>
      <w:bookmarkStart w:id="36" w:name="5.6_The_Buyer_may_retain_or_set-off_paym"/>
      <w:bookmarkEnd w:id="36"/>
      <w:r w:rsidRPr="001B16D0">
        <w:rPr>
          <w:sz w:val="20"/>
          <w:lang w:val="en-GB"/>
        </w:rPr>
        <w:t xml:space="preserve">The </w:t>
      </w:r>
      <w:r w:rsidR="005F18FA" w:rsidRPr="001B16D0">
        <w:rPr>
          <w:sz w:val="20"/>
          <w:lang w:val="en-GB"/>
        </w:rPr>
        <w:t>Council</w:t>
      </w:r>
      <w:r w:rsidRPr="001B16D0">
        <w:rPr>
          <w:sz w:val="20"/>
          <w:lang w:val="en-GB"/>
        </w:rPr>
        <w:t xml:space="preserve"> may retain or set-off payment of any amount owed </w:t>
      </w:r>
      <w:r w:rsidRPr="001B16D0">
        <w:rPr>
          <w:spacing w:val="-4"/>
          <w:sz w:val="20"/>
          <w:lang w:val="en-GB"/>
        </w:rPr>
        <w:t xml:space="preserve">to </w:t>
      </w:r>
      <w:r w:rsidRPr="001B16D0">
        <w:rPr>
          <w:sz w:val="20"/>
          <w:lang w:val="en-GB"/>
        </w:rPr>
        <w:t xml:space="preserve">it by the </w:t>
      </w:r>
      <w:r w:rsidR="005F18FA" w:rsidRPr="001B16D0">
        <w:rPr>
          <w:sz w:val="20"/>
          <w:lang w:val="en-GB"/>
        </w:rPr>
        <w:t>Provider</w:t>
      </w:r>
      <w:r w:rsidRPr="001B16D0">
        <w:rPr>
          <w:sz w:val="20"/>
          <w:lang w:val="en-GB"/>
        </w:rPr>
        <w:t xml:space="preserve"> if notice and reasons are</w:t>
      </w:r>
      <w:r w:rsidRPr="001B16D0">
        <w:rPr>
          <w:spacing w:val="-13"/>
          <w:sz w:val="20"/>
          <w:lang w:val="en-GB"/>
        </w:rPr>
        <w:t xml:space="preserve"> </w:t>
      </w:r>
      <w:r w:rsidRPr="001B16D0">
        <w:rPr>
          <w:sz w:val="20"/>
          <w:lang w:val="en-GB"/>
        </w:rPr>
        <w:t>provided.</w:t>
      </w:r>
    </w:p>
    <w:p w:rsidR="00D43A41" w:rsidRPr="001B16D0" w:rsidRDefault="00D43A41" w:rsidP="009A1C46">
      <w:pPr>
        <w:pStyle w:val="BodyText"/>
        <w:spacing w:before="8"/>
        <w:rPr>
          <w:sz w:val="20"/>
          <w:lang w:val="en-GB"/>
        </w:rPr>
      </w:pPr>
    </w:p>
    <w:p w:rsidR="00D43A41" w:rsidRPr="001B16D0" w:rsidRDefault="00454F06" w:rsidP="009A1C46">
      <w:pPr>
        <w:pStyle w:val="ListParagraph"/>
        <w:numPr>
          <w:ilvl w:val="1"/>
          <w:numId w:val="6"/>
        </w:numPr>
        <w:tabs>
          <w:tab w:val="left" w:pos="850"/>
          <w:tab w:val="left" w:pos="851"/>
        </w:tabs>
        <w:rPr>
          <w:sz w:val="20"/>
          <w:lang w:val="en-GB"/>
        </w:rPr>
      </w:pPr>
      <w:bookmarkStart w:id="37" w:name="5.7_The_Supplier_must_ensure_that_all_su"/>
      <w:bookmarkStart w:id="38" w:name="_bookmark1"/>
      <w:bookmarkStart w:id="39" w:name="_Ref29302748"/>
      <w:bookmarkEnd w:id="37"/>
      <w:bookmarkEnd w:id="38"/>
      <w:r w:rsidRPr="001B16D0">
        <w:rPr>
          <w:sz w:val="20"/>
          <w:lang w:val="en-GB"/>
        </w:rPr>
        <w:t xml:space="preserve">The </w:t>
      </w:r>
      <w:r w:rsidR="005F18FA" w:rsidRPr="001B16D0">
        <w:rPr>
          <w:sz w:val="20"/>
          <w:lang w:val="en-GB"/>
        </w:rPr>
        <w:t>Provider</w:t>
      </w:r>
      <w:r w:rsidRPr="001B16D0">
        <w:rPr>
          <w:sz w:val="20"/>
          <w:lang w:val="en-GB"/>
        </w:rPr>
        <w:t xml:space="preserve"> must ensure that all subcontractors are paid, in full, within 30 days of receipt of a valid, undisputed invoice. If this doesn't happen, the </w:t>
      </w:r>
      <w:r w:rsidR="005F18FA" w:rsidRPr="001B16D0">
        <w:rPr>
          <w:sz w:val="20"/>
          <w:lang w:val="en-GB"/>
        </w:rPr>
        <w:t>Council</w:t>
      </w:r>
      <w:r w:rsidRPr="001B16D0">
        <w:rPr>
          <w:sz w:val="20"/>
          <w:lang w:val="en-GB"/>
        </w:rPr>
        <w:t xml:space="preserve"> can publish the details of the late payment or</w:t>
      </w:r>
      <w:r w:rsidRPr="001B16D0">
        <w:rPr>
          <w:spacing w:val="-19"/>
          <w:sz w:val="20"/>
          <w:lang w:val="en-GB"/>
        </w:rPr>
        <w:t xml:space="preserve"> </w:t>
      </w:r>
      <w:r w:rsidRPr="001B16D0">
        <w:rPr>
          <w:sz w:val="20"/>
          <w:lang w:val="en-GB"/>
        </w:rPr>
        <w:t>non-payment.</w:t>
      </w:r>
      <w:bookmarkEnd w:id="39"/>
    </w:p>
    <w:p w:rsidR="00D43A41" w:rsidRPr="001B16D0" w:rsidRDefault="0023400A" w:rsidP="009A1C46">
      <w:pPr>
        <w:pStyle w:val="Heading2"/>
        <w:numPr>
          <w:ilvl w:val="0"/>
          <w:numId w:val="6"/>
        </w:numPr>
        <w:tabs>
          <w:tab w:val="left" w:pos="850"/>
          <w:tab w:val="left" w:pos="851"/>
        </w:tabs>
        <w:spacing w:before="163"/>
        <w:ind w:hanging="711"/>
        <w:rPr>
          <w:sz w:val="20"/>
          <w:szCs w:val="22"/>
          <w:lang w:val="en-GB"/>
        </w:rPr>
      </w:pPr>
      <w:bookmarkStart w:id="40" w:name="6._The_Buyer's_obligations_to_the_Suppli"/>
      <w:bookmarkStart w:id="41" w:name="_Ref29297017"/>
      <w:bookmarkStart w:id="42" w:name="_Toc34392329"/>
      <w:bookmarkEnd w:id="40"/>
      <w:r w:rsidRPr="001B16D0">
        <w:rPr>
          <w:sz w:val="20"/>
          <w:szCs w:val="22"/>
          <w:lang w:val="en-GB"/>
        </w:rPr>
        <w:t>C</w:t>
      </w:r>
      <w:r w:rsidR="005F18FA" w:rsidRPr="001B16D0">
        <w:rPr>
          <w:sz w:val="20"/>
          <w:szCs w:val="22"/>
          <w:lang w:val="en-GB"/>
        </w:rPr>
        <w:t>ouncil</w:t>
      </w:r>
      <w:r w:rsidR="00454F06" w:rsidRPr="001B16D0">
        <w:rPr>
          <w:sz w:val="20"/>
          <w:szCs w:val="22"/>
          <w:lang w:val="en-GB"/>
        </w:rPr>
        <w:t xml:space="preserve"> </w:t>
      </w:r>
      <w:r w:rsidR="00EC068F" w:rsidRPr="001B16D0">
        <w:rPr>
          <w:sz w:val="20"/>
          <w:szCs w:val="22"/>
          <w:lang w:val="en-GB"/>
        </w:rPr>
        <w:t>Cause</w:t>
      </w:r>
      <w:bookmarkEnd w:id="41"/>
      <w:bookmarkEnd w:id="42"/>
      <w:r w:rsidRPr="001B16D0">
        <w:rPr>
          <w:sz w:val="20"/>
          <w:szCs w:val="22"/>
          <w:lang w:val="en-GB"/>
        </w:rPr>
        <w:t xml:space="preserve"> </w:t>
      </w:r>
    </w:p>
    <w:p w:rsidR="0023400A" w:rsidRPr="001B16D0" w:rsidRDefault="0023400A" w:rsidP="009A1C46">
      <w:pPr>
        <w:pStyle w:val="ListParagraph"/>
        <w:tabs>
          <w:tab w:val="left" w:pos="850"/>
          <w:tab w:val="left" w:pos="851"/>
        </w:tabs>
        <w:spacing w:before="4" w:line="251" w:lineRule="exact"/>
        <w:ind w:left="285" w:firstLine="0"/>
        <w:rPr>
          <w:sz w:val="20"/>
          <w:lang w:val="en-GB"/>
        </w:rPr>
      </w:pPr>
      <w:bookmarkStart w:id="43" w:name="6.1_If_Supplier_fails_to_comply_with_the"/>
      <w:bookmarkStart w:id="44" w:name="_bookmark2"/>
      <w:bookmarkEnd w:id="43"/>
      <w:bookmarkEnd w:id="44"/>
    </w:p>
    <w:p w:rsidR="00D43A41" w:rsidRPr="00F45E78" w:rsidRDefault="00454F06" w:rsidP="009A1C46">
      <w:pPr>
        <w:pStyle w:val="ListParagraph"/>
        <w:numPr>
          <w:ilvl w:val="1"/>
          <w:numId w:val="6"/>
        </w:numPr>
        <w:tabs>
          <w:tab w:val="left" w:pos="850"/>
          <w:tab w:val="left" w:pos="851"/>
        </w:tabs>
        <w:spacing w:before="4" w:line="251" w:lineRule="exact"/>
        <w:rPr>
          <w:sz w:val="20"/>
          <w:lang w:val="en-GB"/>
        </w:rPr>
      </w:pPr>
      <w:bookmarkStart w:id="45" w:name="_Ref29291294"/>
      <w:bookmarkStart w:id="46" w:name="_Ref35889846"/>
      <w:r w:rsidRPr="00F45E78">
        <w:rPr>
          <w:sz w:val="20"/>
          <w:lang w:val="en-GB"/>
        </w:rPr>
        <w:t xml:space="preserve">If </w:t>
      </w:r>
      <w:r w:rsidR="00EC068F" w:rsidRPr="00F45E78">
        <w:rPr>
          <w:sz w:val="20"/>
          <w:lang w:val="en-GB"/>
        </w:rPr>
        <w:t xml:space="preserve">the </w:t>
      </w:r>
      <w:r w:rsidR="005F18FA" w:rsidRPr="00F45E78">
        <w:rPr>
          <w:sz w:val="20"/>
          <w:lang w:val="en-GB"/>
        </w:rPr>
        <w:t>Provider</w:t>
      </w:r>
      <w:r w:rsidRPr="00F45E78">
        <w:rPr>
          <w:sz w:val="20"/>
          <w:lang w:val="en-GB"/>
        </w:rPr>
        <w:t xml:space="preserve"> fails </w:t>
      </w:r>
      <w:r w:rsidRPr="00F45E78">
        <w:rPr>
          <w:spacing w:val="-4"/>
          <w:sz w:val="20"/>
          <w:lang w:val="en-GB"/>
        </w:rPr>
        <w:t xml:space="preserve">to </w:t>
      </w:r>
      <w:r w:rsidRPr="00F45E78">
        <w:rPr>
          <w:sz w:val="20"/>
          <w:lang w:val="en-GB"/>
        </w:rPr>
        <w:t xml:space="preserve">comply with the Contract as a result of a </w:t>
      </w:r>
      <w:r w:rsidR="005F18FA" w:rsidRPr="00F45E78">
        <w:rPr>
          <w:sz w:val="20"/>
          <w:lang w:val="en-GB"/>
        </w:rPr>
        <w:t>Council</w:t>
      </w:r>
      <w:r w:rsidRPr="00F45E78">
        <w:rPr>
          <w:spacing w:val="-15"/>
          <w:sz w:val="20"/>
          <w:lang w:val="en-GB"/>
        </w:rPr>
        <w:t xml:space="preserve"> </w:t>
      </w:r>
      <w:r w:rsidRPr="00F45E78">
        <w:rPr>
          <w:sz w:val="20"/>
          <w:lang w:val="en-GB"/>
        </w:rPr>
        <w:t>Cause</w:t>
      </w:r>
      <w:bookmarkStart w:id="47" w:name="(a)_the_Buyer_cannot_terminate_the_Contr"/>
      <w:bookmarkEnd w:id="45"/>
      <w:bookmarkEnd w:id="47"/>
      <w:r w:rsidR="00F45E78" w:rsidRPr="00F45E78">
        <w:rPr>
          <w:sz w:val="20"/>
          <w:lang w:val="en-GB"/>
        </w:rPr>
        <w:t xml:space="preserve"> </w:t>
      </w:r>
      <w:r w:rsidRPr="00F45E78">
        <w:rPr>
          <w:sz w:val="20"/>
          <w:lang w:val="en-GB"/>
        </w:rPr>
        <w:t xml:space="preserve">the </w:t>
      </w:r>
      <w:r w:rsidR="005F18FA" w:rsidRPr="00F45E78">
        <w:rPr>
          <w:sz w:val="20"/>
          <w:lang w:val="en-GB"/>
        </w:rPr>
        <w:t>Council</w:t>
      </w:r>
      <w:r w:rsidRPr="00F45E78">
        <w:rPr>
          <w:sz w:val="20"/>
          <w:lang w:val="en-GB"/>
        </w:rPr>
        <w:t xml:space="preserve"> cannot terminate the Contract under clause</w:t>
      </w:r>
      <w:r w:rsidRPr="00F45E78">
        <w:rPr>
          <w:spacing w:val="-13"/>
          <w:sz w:val="20"/>
          <w:lang w:val="en-GB"/>
        </w:rPr>
        <w:t xml:space="preserve"> </w:t>
      </w:r>
      <w:r w:rsidR="00A114C2">
        <w:rPr>
          <w:spacing w:val="-13"/>
          <w:sz w:val="20"/>
          <w:lang w:val="en-GB"/>
        </w:rPr>
        <w:fldChar w:fldCharType="begin"/>
      </w:r>
      <w:r w:rsidR="00A114C2">
        <w:rPr>
          <w:spacing w:val="-13"/>
          <w:sz w:val="20"/>
          <w:lang w:val="en-GB"/>
        </w:rPr>
        <w:instrText xml:space="preserve"> REF _Ref29297056 \r \h </w:instrText>
      </w:r>
      <w:r w:rsidR="00A114C2">
        <w:rPr>
          <w:spacing w:val="-13"/>
          <w:sz w:val="20"/>
          <w:lang w:val="en-GB"/>
        </w:rPr>
      </w:r>
      <w:r w:rsidR="00A114C2">
        <w:rPr>
          <w:spacing w:val="-13"/>
          <w:sz w:val="20"/>
          <w:lang w:val="en-GB"/>
        </w:rPr>
        <w:fldChar w:fldCharType="separate"/>
      </w:r>
      <w:r w:rsidR="00A114C2">
        <w:rPr>
          <w:spacing w:val="-13"/>
          <w:sz w:val="20"/>
          <w:lang w:val="en-GB"/>
        </w:rPr>
        <w:t>9</w:t>
      </w:r>
      <w:r w:rsidR="00A114C2">
        <w:rPr>
          <w:spacing w:val="-13"/>
          <w:sz w:val="20"/>
          <w:lang w:val="en-GB"/>
        </w:rPr>
        <w:fldChar w:fldCharType="end"/>
      </w:r>
      <w:r w:rsidR="00F45E78" w:rsidRPr="00F45E78">
        <w:rPr>
          <w:sz w:val="20"/>
          <w:lang w:val="en-GB"/>
        </w:rPr>
        <w:t xml:space="preserve"> and </w:t>
      </w:r>
      <w:bookmarkStart w:id="48" w:name="(b)_the_Supplier_is_entitled_to_reasonab"/>
      <w:bookmarkEnd w:id="48"/>
      <w:r w:rsidRPr="00F45E78">
        <w:rPr>
          <w:sz w:val="20"/>
          <w:lang w:val="en-GB"/>
        </w:rPr>
        <w:t xml:space="preserve">the </w:t>
      </w:r>
      <w:r w:rsidR="005F18FA" w:rsidRPr="00F45E78">
        <w:rPr>
          <w:sz w:val="20"/>
          <w:lang w:val="en-GB"/>
        </w:rPr>
        <w:t>Provider</w:t>
      </w:r>
      <w:r w:rsidRPr="00F45E78">
        <w:rPr>
          <w:sz w:val="20"/>
          <w:lang w:val="en-GB"/>
        </w:rPr>
        <w:t xml:space="preserve"> is entitled to reasonable and proven additional expenses and</w:t>
      </w:r>
      <w:r w:rsidRPr="00F45E78">
        <w:rPr>
          <w:spacing w:val="-37"/>
          <w:sz w:val="20"/>
          <w:lang w:val="en-GB"/>
        </w:rPr>
        <w:t xml:space="preserve"> </w:t>
      </w:r>
      <w:r w:rsidRPr="00F45E78">
        <w:rPr>
          <w:spacing w:val="-4"/>
          <w:sz w:val="20"/>
          <w:lang w:val="en-GB"/>
        </w:rPr>
        <w:t xml:space="preserve">to </w:t>
      </w:r>
      <w:r w:rsidRPr="00F45E78">
        <w:rPr>
          <w:sz w:val="20"/>
          <w:lang w:val="en-GB"/>
        </w:rPr>
        <w:t>relief from liability under this</w:t>
      </w:r>
      <w:r w:rsidRPr="00F45E78">
        <w:rPr>
          <w:spacing w:val="-16"/>
          <w:sz w:val="20"/>
          <w:lang w:val="en-GB"/>
        </w:rPr>
        <w:t xml:space="preserve"> </w:t>
      </w:r>
      <w:r w:rsidRPr="00F45E78">
        <w:rPr>
          <w:sz w:val="20"/>
          <w:lang w:val="en-GB"/>
        </w:rPr>
        <w:t>Contract</w:t>
      </w:r>
      <w:r w:rsidR="00F45E78" w:rsidRPr="00F45E78">
        <w:rPr>
          <w:sz w:val="20"/>
          <w:lang w:val="en-GB"/>
        </w:rPr>
        <w:t xml:space="preserve">. The </w:t>
      </w:r>
      <w:bookmarkStart w:id="49" w:name="(c)_the_Supplier_is_entitled_to_addition"/>
      <w:bookmarkEnd w:id="49"/>
      <w:r w:rsidR="005F18FA" w:rsidRPr="00F45E78">
        <w:rPr>
          <w:sz w:val="20"/>
          <w:lang w:val="en-GB"/>
        </w:rPr>
        <w:t>Provider</w:t>
      </w:r>
      <w:r w:rsidRPr="00F45E78">
        <w:rPr>
          <w:spacing w:val="-3"/>
          <w:sz w:val="20"/>
          <w:lang w:val="en-GB"/>
        </w:rPr>
        <w:t xml:space="preserve"> </w:t>
      </w:r>
      <w:r w:rsidRPr="00F45E78">
        <w:rPr>
          <w:sz w:val="20"/>
          <w:lang w:val="en-GB"/>
        </w:rPr>
        <w:t>is</w:t>
      </w:r>
      <w:r w:rsidRPr="00F45E78">
        <w:rPr>
          <w:spacing w:val="-10"/>
          <w:sz w:val="20"/>
          <w:lang w:val="en-GB"/>
        </w:rPr>
        <w:t xml:space="preserve"> </w:t>
      </w:r>
      <w:r w:rsidR="00F45E78" w:rsidRPr="00F45E78">
        <w:rPr>
          <w:spacing w:val="-10"/>
          <w:sz w:val="20"/>
          <w:lang w:val="en-GB"/>
        </w:rPr>
        <w:t xml:space="preserve">also </w:t>
      </w:r>
      <w:r w:rsidRPr="00F45E78">
        <w:rPr>
          <w:sz w:val="20"/>
          <w:lang w:val="en-GB"/>
        </w:rPr>
        <w:t>entitled</w:t>
      </w:r>
      <w:r w:rsidRPr="00F45E78">
        <w:rPr>
          <w:spacing w:val="-2"/>
          <w:sz w:val="20"/>
          <w:lang w:val="en-GB"/>
        </w:rPr>
        <w:t xml:space="preserve"> </w:t>
      </w:r>
      <w:r w:rsidRPr="00F45E78">
        <w:rPr>
          <w:sz w:val="20"/>
          <w:lang w:val="en-GB"/>
        </w:rPr>
        <w:t>to</w:t>
      </w:r>
      <w:r w:rsidRPr="00F45E78">
        <w:rPr>
          <w:spacing w:val="-7"/>
          <w:sz w:val="20"/>
          <w:lang w:val="en-GB"/>
        </w:rPr>
        <w:t xml:space="preserve"> </w:t>
      </w:r>
      <w:r w:rsidRPr="00F45E78">
        <w:rPr>
          <w:sz w:val="20"/>
          <w:lang w:val="en-GB"/>
        </w:rPr>
        <w:t>additional</w:t>
      </w:r>
      <w:r w:rsidRPr="00F45E78">
        <w:rPr>
          <w:spacing w:val="-4"/>
          <w:sz w:val="20"/>
          <w:lang w:val="en-GB"/>
        </w:rPr>
        <w:t xml:space="preserve"> </w:t>
      </w:r>
      <w:r w:rsidRPr="00F45E78">
        <w:rPr>
          <w:sz w:val="20"/>
          <w:lang w:val="en-GB"/>
        </w:rPr>
        <w:t>time</w:t>
      </w:r>
      <w:r w:rsidRPr="00F45E78">
        <w:rPr>
          <w:spacing w:val="-7"/>
          <w:sz w:val="20"/>
          <w:lang w:val="en-GB"/>
        </w:rPr>
        <w:t xml:space="preserve"> </w:t>
      </w:r>
      <w:r w:rsidRPr="00F45E78">
        <w:rPr>
          <w:sz w:val="20"/>
          <w:lang w:val="en-GB"/>
        </w:rPr>
        <w:t>needed</w:t>
      </w:r>
      <w:r w:rsidRPr="00F45E78">
        <w:rPr>
          <w:spacing w:val="-2"/>
          <w:sz w:val="20"/>
          <w:lang w:val="en-GB"/>
        </w:rPr>
        <w:t xml:space="preserve"> </w:t>
      </w:r>
      <w:r w:rsidRPr="00F45E78">
        <w:rPr>
          <w:sz w:val="20"/>
          <w:lang w:val="en-GB"/>
        </w:rPr>
        <w:t>to</w:t>
      </w:r>
      <w:r w:rsidRPr="00F45E78">
        <w:rPr>
          <w:spacing w:val="-7"/>
          <w:sz w:val="20"/>
          <w:lang w:val="en-GB"/>
        </w:rPr>
        <w:t xml:space="preserve"> </w:t>
      </w:r>
      <w:r w:rsidRPr="00F45E78">
        <w:rPr>
          <w:sz w:val="20"/>
          <w:lang w:val="en-GB"/>
        </w:rPr>
        <w:t>deliver</w:t>
      </w:r>
      <w:r w:rsidRPr="00F45E78">
        <w:rPr>
          <w:spacing w:val="-3"/>
          <w:sz w:val="20"/>
          <w:lang w:val="en-GB"/>
        </w:rPr>
        <w:t xml:space="preserve"> </w:t>
      </w:r>
      <w:r w:rsidRPr="00F45E78">
        <w:rPr>
          <w:sz w:val="20"/>
          <w:lang w:val="en-GB"/>
        </w:rPr>
        <w:t>the</w:t>
      </w:r>
      <w:r w:rsidRPr="00F45E78">
        <w:rPr>
          <w:spacing w:val="-2"/>
          <w:sz w:val="20"/>
          <w:lang w:val="en-GB"/>
        </w:rPr>
        <w:t xml:space="preserve"> </w:t>
      </w:r>
      <w:r w:rsidR="00A1448B" w:rsidRPr="00F45E78">
        <w:rPr>
          <w:sz w:val="20"/>
          <w:lang w:val="en-GB"/>
        </w:rPr>
        <w:t>Service</w:t>
      </w:r>
      <w:r w:rsidRPr="00F45E78">
        <w:rPr>
          <w:sz w:val="20"/>
          <w:lang w:val="en-GB"/>
        </w:rPr>
        <w:t>s</w:t>
      </w:r>
      <w:bookmarkStart w:id="50" w:name="(d)_the_Supplier_cannot_suspend_the_ongo"/>
      <w:bookmarkEnd w:id="50"/>
      <w:r w:rsidRPr="00F45E78">
        <w:rPr>
          <w:sz w:val="20"/>
          <w:lang w:val="en-GB"/>
        </w:rPr>
        <w:t xml:space="preserve"> cannot suspend the ongoing supply of</w:t>
      </w:r>
      <w:r w:rsidRPr="00F45E78">
        <w:rPr>
          <w:spacing w:val="-35"/>
          <w:sz w:val="20"/>
          <w:lang w:val="en-GB"/>
        </w:rPr>
        <w:t xml:space="preserve"> </w:t>
      </w:r>
      <w:r w:rsidR="00A1448B" w:rsidRPr="00F45E78">
        <w:rPr>
          <w:sz w:val="20"/>
          <w:lang w:val="en-GB"/>
        </w:rPr>
        <w:t>Service</w:t>
      </w:r>
      <w:r w:rsidRPr="00F45E78">
        <w:rPr>
          <w:sz w:val="20"/>
          <w:lang w:val="en-GB"/>
        </w:rPr>
        <w:t>s.</w:t>
      </w:r>
      <w:bookmarkEnd w:id="46"/>
    </w:p>
    <w:p w:rsidR="00D43A41" w:rsidRPr="001B16D0" w:rsidRDefault="00D43A41" w:rsidP="009A1C46">
      <w:pPr>
        <w:pStyle w:val="BodyText"/>
        <w:spacing w:before="10"/>
        <w:rPr>
          <w:sz w:val="20"/>
          <w:lang w:val="en-GB"/>
        </w:rPr>
      </w:pPr>
    </w:p>
    <w:p w:rsidR="00D43A41" w:rsidRPr="00F45E78" w:rsidRDefault="00F45E78" w:rsidP="009A1C46">
      <w:pPr>
        <w:pStyle w:val="ListParagraph"/>
        <w:numPr>
          <w:ilvl w:val="1"/>
          <w:numId w:val="6"/>
        </w:numPr>
        <w:tabs>
          <w:tab w:val="left" w:pos="850"/>
          <w:tab w:val="left" w:pos="851"/>
          <w:tab w:val="left" w:pos="1415"/>
          <w:tab w:val="left" w:pos="1416"/>
        </w:tabs>
        <w:spacing w:before="2" w:line="251" w:lineRule="exact"/>
        <w:rPr>
          <w:sz w:val="20"/>
          <w:lang w:val="en-GB"/>
        </w:rPr>
      </w:pPr>
      <w:bookmarkStart w:id="51" w:name="6.2_Clause_‎6.1_only_applies_if_the_Supp"/>
      <w:bookmarkStart w:id="52" w:name="(a)_gives_notice_to_the_Buyer_within_10_"/>
      <w:bookmarkEnd w:id="51"/>
      <w:bookmarkEnd w:id="52"/>
      <w:r w:rsidRPr="00F45E78">
        <w:rPr>
          <w:sz w:val="20"/>
          <w:lang w:val="en-GB"/>
        </w:rPr>
        <w:t xml:space="preserve">To rely on clause </w:t>
      </w:r>
      <w:r w:rsidR="00A114C2">
        <w:rPr>
          <w:sz w:val="20"/>
          <w:lang w:val="en-GB"/>
        </w:rPr>
        <w:fldChar w:fldCharType="begin"/>
      </w:r>
      <w:r w:rsidR="00A114C2">
        <w:rPr>
          <w:sz w:val="20"/>
          <w:lang w:val="en-GB"/>
        </w:rPr>
        <w:instrText xml:space="preserve"> REF _Ref35889846 \r \h </w:instrText>
      </w:r>
      <w:r w:rsidR="00A114C2">
        <w:rPr>
          <w:sz w:val="20"/>
          <w:lang w:val="en-GB"/>
        </w:rPr>
      </w:r>
      <w:r w:rsidR="00A114C2">
        <w:rPr>
          <w:sz w:val="20"/>
          <w:lang w:val="en-GB"/>
        </w:rPr>
        <w:fldChar w:fldCharType="separate"/>
      </w:r>
      <w:r w:rsidR="00A114C2">
        <w:rPr>
          <w:sz w:val="20"/>
          <w:lang w:val="en-GB"/>
        </w:rPr>
        <w:t>6.1</w:t>
      </w:r>
      <w:r w:rsidR="00A114C2">
        <w:rPr>
          <w:sz w:val="20"/>
          <w:lang w:val="en-GB"/>
        </w:rPr>
        <w:fldChar w:fldCharType="end"/>
      </w:r>
      <w:r w:rsidRPr="00F45E78">
        <w:rPr>
          <w:sz w:val="20"/>
          <w:lang w:val="en-GB"/>
        </w:rPr>
        <w:t xml:space="preserve"> the</w:t>
      </w:r>
      <w:r w:rsidRPr="00F45E78">
        <w:rPr>
          <w:spacing w:val="-18"/>
          <w:sz w:val="20"/>
          <w:lang w:val="en-GB"/>
        </w:rPr>
        <w:t xml:space="preserve"> </w:t>
      </w:r>
      <w:r w:rsidR="005F18FA" w:rsidRPr="00F45E78">
        <w:rPr>
          <w:sz w:val="20"/>
          <w:lang w:val="en-GB"/>
        </w:rPr>
        <w:t>Provider</w:t>
      </w:r>
      <w:r w:rsidRPr="00F45E78">
        <w:rPr>
          <w:sz w:val="20"/>
          <w:lang w:val="en-GB"/>
        </w:rPr>
        <w:t xml:space="preserve"> must first </w:t>
      </w:r>
      <w:r w:rsidR="00454F06" w:rsidRPr="00F45E78">
        <w:rPr>
          <w:sz w:val="20"/>
          <w:lang w:val="en-GB"/>
        </w:rPr>
        <w:t xml:space="preserve">give notice to the </w:t>
      </w:r>
      <w:r w:rsidR="005F18FA" w:rsidRPr="00F45E78">
        <w:rPr>
          <w:sz w:val="20"/>
          <w:lang w:val="en-GB"/>
        </w:rPr>
        <w:t>Council</w:t>
      </w:r>
      <w:r w:rsidR="00454F06" w:rsidRPr="00F45E78">
        <w:rPr>
          <w:sz w:val="20"/>
          <w:lang w:val="en-GB"/>
        </w:rPr>
        <w:t xml:space="preserve"> within 10 Working Days of becoming</w:t>
      </w:r>
      <w:r w:rsidR="00454F06" w:rsidRPr="00F45E78">
        <w:rPr>
          <w:spacing w:val="-28"/>
          <w:sz w:val="20"/>
          <w:lang w:val="en-GB"/>
        </w:rPr>
        <w:t xml:space="preserve"> </w:t>
      </w:r>
      <w:r w:rsidR="00454F06" w:rsidRPr="00F45E78">
        <w:rPr>
          <w:sz w:val="20"/>
          <w:lang w:val="en-GB"/>
        </w:rPr>
        <w:t>aware</w:t>
      </w:r>
      <w:r w:rsidRPr="00F45E78">
        <w:rPr>
          <w:sz w:val="20"/>
          <w:lang w:val="en-GB"/>
        </w:rPr>
        <w:t xml:space="preserve"> of a Council, and must </w:t>
      </w:r>
      <w:bookmarkStart w:id="53" w:name="(b)_demonstrates_that_the_failure_only_h"/>
      <w:bookmarkEnd w:id="53"/>
      <w:r w:rsidR="00454F06" w:rsidRPr="00F45E78">
        <w:rPr>
          <w:sz w:val="20"/>
          <w:lang w:val="en-GB"/>
        </w:rPr>
        <w:t xml:space="preserve">demonstrate that the failure </w:t>
      </w:r>
      <w:r w:rsidRPr="00F45E78">
        <w:rPr>
          <w:sz w:val="20"/>
          <w:lang w:val="en-GB"/>
        </w:rPr>
        <w:t xml:space="preserve">was solely due to </w:t>
      </w:r>
      <w:r w:rsidR="00454F06" w:rsidRPr="00F45E78">
        <w:rPr>
          <w:sz w:val="20"/>
          <w:lang w:val="en-GB"/>
        </w:rPr>
        <w:t xml:space="preserve">the </w:t>
      </w:r>
      <w:r w:rsidR="005F18FA" w:rsidRPr="00F45E78">
        <w:rPr>
          <w:sz w:val="20"/>
          <w:lang w:val="en-GB"/>
        </w:rPr>
        <w:t>Council</w:t>
      </w:r>
      <w:r w:rsidR="00454F06" w:rsidRPr="00F45E78">
        <w:rPr>
          <w:spacing w:val="-27"/>
          <w:sz w:val="20"/>
          <w:lang w:val="en-GB"/>
        </w:rPr>
        <w:t xml:space="preserve"> </w:t>
      </w:r>
      <w:r w:rsidR="00454F06" w:rsidRPr="00F45E78">
        <w:rPr>
          <w:sz w:val="20"/>
          <w:lang w:val="en-GB"/>
        </w:rPr>
        <w:t>Cause</w:t>
      </w:r>
      <w:r w:rsidRPr="00F45E78">
        <w:rPr>
          <w:sz w:val="20"/>
          <w:lang w:val="en-GB"/>
        </w:rPr>
        <w:t>,</w:t>
      </w:r>
      <w:r>
        <w:rPr>
          <w:sz w:val="20"/>
          <w:lang w:val="en-GB"/>
        </w:rPr>
        <w:t xml:space="preserve"> the impac</w:t>
      </w:r>
      <w:r w:rsidRPr="00F45E78">
        <w:rPr>
          <w:sz w:val="20"/>
          <w:lang w:val="en-GB"/>
        </w:rPr>
        <w:t xml:space="preserve">t of which </w:t>
      </w:r>
      <w:r>
        <w:rPr>
          <w:sz w:val="20"/>
          <w:lang w:val="en-GB"/>
        </w:rPr>
        <w:t>i</w:t>
      </w:r>
      <w:r w:rsidRPr="00F45E78">
        <w:rPr>
          <w:sz w:val="20"/>
          <w:lang w:val="en-GB"/>
        </w:rPr>
        <w:t xml:space="preserve">t has </w:t>
      </w:r>
      <w:bookmarkStart w:id="54" w:name="(c)_mitigated_the_impact_of_the_Buyer_Ca"/>
      <w:bookmarkEnd w:id="54"/>
      <w:r w:rsidR="00454F06" w:rsidRPr="00F45E78">
        <w:rPr>
          <w:sz w:val="20"/>
          <w:lang w:val="en-GB"/>
        </w:rPr>
        <w:t>mitigated.</w:t>
      </w:r>
    </w:p>
    <w:p w:rsidR="00510F15" w:rsidRPr="00920AC3" w:rsidRDefault="00510F15" w:rsidP="009A1C46">
      <w:pPr>
        <w:pStyle w:val="Heading2"/>
        <w:tabs>
          <w:tab w:val="left" w:pos="850"/>
          <w:tab w:val="left" w:pos="851"/>
        </w:tabs>
        <w:ind w:left="285" w:firstLine="0"/>
        <w:rPr>
          <w:sz w:val="20"/>
          <w:lang w:val="en-GB"/>
        </w:rPr>
      </w:pPr>
      <w:bookmarkStart w:id="55" w:name="7._Record_keeping_and_reporting"/>
      <w:bookmarkStart w:id="56" w:name="7.1_The_Supplier_must_ensure_that_suitab"/>
      <w:bookmarkStart w:id="57" w:name="7.2_The_Supplier_must_keep_and_maintain_"/>
      <w:bookmarkStart w:id="58" w:name="7.5_If_the_Supplier_is_not_providing_any"/>
      <w:bookmarkEnd w:id="55"/>
      <w:bookmarkEnd w:id="56"/>
      <w:bookmarkEnd w:id="57"/>
      <w:bookmarkEnd w:id="58"/>
    </w:p>
    <w:p w:rsidR="00D43A41" w:rsidRPr="001B16D0" w:rsidRDefault="007942BB" w:rsidP="009A1C46">
      <w:pPr>
        <w:pStyle w:val="Heading2"/>
        <w:numPr>
          <w:ilvl w:val="0"/>
          <w:numId w:val="6"/>
        </w:numPr>
        <w:tabs>
          <w:tab w:val="left" w:pos="850"/>
          <w:tab w:val="left" w:pos="851"/>
        </w:tabs>
        <w:spacing w:before="1"/>
        <w:ind w:hanging="711"/>
        <w:rPr>
          <w:sz w:val="20"/>
          <w:szCs w:val="22"/>
          <w:lang w:val="en-GB"/>
        </w:rPr>
      </w:pPr>
      <w:bookmarkStart w:id="59" w:name="8._Supplier_staff"/>
      <w:bookmarkStart w:id="60" w:name="8.5_The_Supplier_indemnifies_the_Buyer_a"/>
      <w:bookmarkStart w:id="61" w:name="8.6_The_Supplier_shall_use_those_persons"/>
      <w:bookmarkStart w:id="62" w:name="9._Rights_and_protection"/>
      <w:bookmarkStart w:id="63" w:name="_Ref29297046"/>
      <w:bookmarkStart w:id="64" w:name="_Toc34392332"/>
      <w:bookmarkEnd w:id="59"/>
      <w:bookmarkEnd w:id="60"/>
      <w:bookmarkEnd w:id="61"/>
      <w:bookmarkEnd w:id="62"/>
      <w:r w:rsidRPr="001B16D0">
        <w:rPr>
          <w:sz w:val="20"/>
          <w:szCs w:val="22"/>
          <w:lang w:val="en-GB"/>
        </w:rPr>
        <w:t>Warranties and Representations</w:t>
      </w:r>
      <w:bookmarkEnd w:id="63"/>
      <w:bookmarkEnd w:id="64"/>
    </w:p>
    <w:p w:rsidR="007942BB" w:rsidRPr="00261FB0" w:rsidRDefault="00454F06" w:rsidP="009A1C46">
      <w:pPr>
        <w:pStyle w:val="ListParagraph"/>
        <w:numPr>
          <w:ilvl w:val="1"/>
          <w:numId w:val="6"/>
        </w:numPr>
        <w:tabs>
          <w:tab w:val="left" w:pos="850"/>
          <w:tab w:val="left" w:pos="851"/>
        </w:tabs>
        <w:spacing w:before="4" w:line="251" w:lineRule="exact"/>
        <w:rPr>
          <w:sz w:val="20"/>
          <w:lang w:val="en-GB"/>
        </w:rPr>
      </w:pPr>
      <w:bookmarkStart w:id="65" w:name="9.1_The_Supplier_warrants_and_represents"/>
      <w:bookmarkStart w:id="66" w:name="(a)_it_has_full_capacity_and_authority_t"/>
      <w:bookmarkStart w:id="67" w:name="_bookmark3"/>
      <w:bookmarkStart w:id="68" w:name="_Ref29292674"/>
      <w:bookmarkEnd w:id="65"/>
      <w:bookmarkEnd w:id="66"/>
      <w:bookmarkEnd w:id="67"/>
      <w:r w:rsidRPr="00261FB0">
        <w:rPr>
          <w:sz w:val="20"/>
          <w:lang w:val="en-GB"/>
        </w:rPr>
        <w:t xml:space="preserve">The </w:t>
      </w:r>
      <w:r w:rsidR="005F18FA" w:rsidRPr="00261FB0">
        <w:rPr>
          <w:sz w:val="20"/>
          <w:lang w:val="en-GB"/>
        </w:rPr>
        <w:t>Provider</w:t>
      </w:r>
      <w:r w:rsidRPr="00261FB0">
        <w:rPr>
          <w:sz w:val="20"/>
          <w:lang w:val="en-GB"/>
        </w:rPr>
        <w:t xml:space="preserve"> warrants and represents</w:t>
      </w:r>
      <w:r w:rsidRPr="00261FB0">
        <w:rPr>
          <w:spacing w:val="-24"/>
          <w:sz w:val="20"/>
          <w:lang w:val="en-GB"/>
        </w:rPr>
        <w:t xml:space="preserve"> </w:t>
      </w:r>
      <w:r w:rsidRPr="00261FB0">
        <w:rPr>
          <w:sz w:val="20"/>
          <w:lang w:val="en-GB"/>
        </w:rPr>
        <w:t>that</w:t>
      </w:r>
      <w:bookmarkEnd w:id="68"/>
      <w:r w:rsidR="00261FB0">
        <w:rPr>
          <w:sz w:val="20"/>
          <w:lang w:val="en-GB"/>
        </w:rPr>
        <w:t xml:space="preserve"> </w:t>
      </w:r>
      <w:r w:rsidRPr="00261FB0">
        <w:rPr>
          <w:sz w:val="20"/>
          <w:lang w:val="en-GB"/>
        </w:rPr>
        <w:t>it</w:t>
      </w:r>
      <w:r w:rsidRPr="00261FB0">
        <w:rPr>
          <w:spacing w:val="-6"/>
          <w:sz w:val="20"/>
          <w:lang w:val="en-GB"/>
        </w:rPr>
        <w:t xml:space="preserve"> </w:t>
      </w:r>
      <w:r w:rsidRPr="00261FB0">
        <w:rPr>
          <w:sz w:val="20"/>
          <w:lang w:val="en-GB"/>
        </w:rPr>
        <w:t>has</w:t>
      </w:r>
      <w:r w:rsidRPr="00261FB0">
        <w:rPr>
          <w:spacing w:val="-5"/>
          <w:sz w:val="20"/>
          <w:lang w:val="en-GB"/>
        </w:rPr>
        <w:t xml:space="preserve"> </w:t>
      </w:r>
      <w:r w:rsidRPr="00261FB0">
        <w:rPr>
          <w:sz w:val="20"/>
          <w:lang w:val="en-GB"/>
        </w:rPr>
        <w:t>full</w:t>
      </w:r>
      <w:r w:rsidRPr="00261FB0">
        <w:rPr>
          <w:spacing w:val="-4"/>
          <w:sz w:val="20"/>
          <w:lang w:val="en-GB"/>
        </w:rPr>
        <w:t xml:space="preserve"> </w:t>
      </w:r>
      <w:r w:rsidRPr="00261FB0">
        <w:rPr>
          <w:sz w:val="20"/>
          <w:lang w:val="en-GB"/>
        </w:rPr>
        <w:t>capacity</w:t>
      </w:r>
      <w:r w:rsidRPr="00261FB0">
        <w:rPr>
          <w:spacing w:val="-5"/>
          <w:sz w:val="20"/>
          <w:lang w:val="en-GB"/>
        </w:rPr>
        <w:t xml:space="preserve"> </w:t>
      </w:r>
      <w:r w:rsidRPr="00261FB0">
        <w:rPr>
          <w:sz w:val="20"/>
          <w:lang w:val="en-GB"/>
        </w:rPr>
        <w:t>and</w:t>
      </w:r>
      <w:r w:rsidRPr="00261FB0">
        <w:rPr>
          <w:spacing w:val="-2"/>
          <w:sz w:val="20"/>
          <w:lang w:val="en-GB"/>
        </w:rPr>
        <w:t xml:space="preserve"> </w:t>
      </w:r>
      <w:r w:rsidRPr="00261FB0">
        <w:rPr>
          <w:sz w:val="20"/>
          <w:lang w:val="en-GB"/>
        </w:rPr>
        <w:t>authority</w:t>
      </w:r>
      <w:r w:rsidRPr="00261FB0">
        <w:rPr>
          <w:spacing w:val="-5"/>
          <w:sz w:val="20"/>
          <w:lang w:val="en-GB"/>
        </w:rPr>
        <w:t xml:space="preserve"> </w:t>
      </w:r>
      <w:r w:rsidRPr="00261FB0">
        <w:rPr>
          <w:sz w:val="20"/>
          <w:lang w:val="en-GB"/>
        </w:rPr>
        <w:t>to</w:t>
      </w:r>
      <w:r w:rsidRPr="00261FB0">
        <w:rPr>
          <w:spacing w:val="-7"/>
          <w:sz w:val="20"/>
          <w:lang w:val="en-GB"/>
        </w:rPr>
        <w:t xml:space="preserve"> </w:t>
      </w:r>
      <w:r w:rsidRPr="00261FB0">
        <w:rPr>
          <w:sz w:val="20"/>
          <w:lang w:val="en-GB"/>
        </w:rPr>
        <w:t>enter</w:t>
      </w:r>
      <w:r w:rsidRPr="00261FB0">
        <w:rPr>
          <w:spacing w:val="-3"/>
          <w:sz w:val="20"/>
          <w:lang w:val="en-GB"/>
        </w:rPr>
        <w:t xml:space="preserve"> </w:t>
      </w:r>
      <w:r w:rsidRPr="00261FB0">
        <w:rPr>
          <w:sz w:val="20"/>
          <w:lang w:val="en-GB"/>
        </w:rPr>
        <w:t>into</w:t>
      </w:r>
      <w:r w:rsidRPr="00261FB0">
        <w:rPr>
          <w:spacing w:val="-2"/>
          <w:sz w:val="20"/>
          <w:lang w:val="en-GB"/>
        </w:rPr>
        <w:t xml:space="preserve"> </w:t>
      </w:r>
      <w:r w:rsidRPr="00261FB0">
        <w:rPr>
          <w:sz w:val="20"/>
          <w:lang w:val="en-GB"/>
        </w:rPr>
        <w:t>and</w:t>
      </w:r>
      <w:r w:rsidRPr="00261FB0">
        <w:rPr>
          <w:spacing w:val="-2"/>
          <w:sz w:val="20"/>
          <w:lang w:val="en-GB"/>
        </w:rPr>
        <w:t xml:space="preserve"> </w:t>
      </w:r>
      <w:r w:rsidRPr="00261FB0">
        <w:rPr>
          <w:sz w:val="20"/>
          <w:lang w:val="en-GB"/>
        </w:rPr>
        <w:t>to</w:t>
      </w:r>
      <w:r w:rsidRPr="00261FB0">
        <w:rPr>
          <w:spacing w:val="-7"/>
          <w:sz w:val="20"/>
          <w:lang w:val="en-GB"/>
        </w:rPr>
        <w:t xml:space="preserve"> </w:t>
      </w:r>
      <w:r w:rsidRPr="00261FB0">
        <w:rPr>
          <w:sz w:val="20"/>
          <w:lang w:val="en-GB"/>
        </w:rPr>
        <w:t>perform</w:t>
      </w:r>
      <w:r w:rsidRPr="00261FB0">
        <w:rPr>
          <w:spacing w:val="-3"/>
          <w:sz w:val="20"/>
          <w:lang w:val="en-GB"/>
        </w:rPr>
        <w:t xml:space="preserve"> </w:t>
      </w:r>
      <w:r w:rsidRPr="00261FB0">
        <w:rPr>
          <w:sz w:val="20"/>
          <w:lang w:val="en-GB"/>
        </w:rPr>
        <w:t>the</w:t>
      </w:r>
      <w:r w:rsidRPr="00261FB0">
        <w:rPr>
          <w:spacing w:val="-2"/>
          <w:sz w:val="20"/>
          <w:lang w:val="en-GB"/>
        </w:rPr>
        <w:t xml:space="preserve"> </w:t>
      </w:r>
      <w:r w:rsidRPr="00261FB0">
        <w:rPr>
          <w:sz w:val="20"/>
          <w:lang w:val="en-GB"/>
        </w:rPr>
        <w:t>Contract</w:t>
      </w:r>
      <w:bookmarkStart w:id="69" w:name="(b)_the_Contract_is_executed_by_its_auth"/>
      <w:bookmarkEnd w:id="69"/>
      <w:r w:rsidR="00261FB0">
        <w:rPr>
          <w:sz w:val="20"/>
          <w:lang w:val="en-GB"/>
        </w:rPr>
        <w:t xml:space="preserve"> and that throughout the Contract </w:t>
      </w:r>
      <w:r w:rsidRPr="00261FB0">
        <w:rPr>
          <w:sz w:val="20"/>
          <w:lang w:val="en-GB"/>
        </w:rPr>
        <w:t>it maintains all necessary rights, authorisations, licences and consents to perform its obligations under the</w:t>
      </w:r>
      <w:r w:rsidRPr="00261FB0">
        <w:rPr>
          <w:spacing w:val="-24"/>
          <w:sz w:val="20"/>
          <w:lang w:val="en-GB"/>
        </w:rPr>
        <w:t xml:space="preserve"> </w:t>
      </w:r>
      <w:r w:rsidRPr="00261FB0">
        <w:rPr>
          <w:sz w:val="20"/>
          <w:lang w:val="en-GB"/>
        </w:rPr>
        <w:t>Contract;</w:t>
      </w:r>
      <w:bookmarkStart w:id="70" w:name="(f)_it_doesn't_have_any_contractual_obli"/>
      <w:bookmarkEnd w:id="70"/>
    </w:p>
    <w:p w:rsidR="00D43A41" w:rsidRPr="001B16D0" w:rsidRDefault="00D43A41" w:rsidP="009A1C46">
      <w:pPr>
        <w:pStyle w:val="BodyText"/>
        <w:rPr>
          <w:sz w:val="20"/>
          <w:lang w:val="en-GB"/>
        </w:rPr>
      </w:pPr>
    </w:p>
    <w:p w:rsidR="00D43A41" w:rsidRPr="00261FB0" w:rsidRDefault="00454F06" w:rsidP="009A1C46">
      <w:pPr>
        <w:pStyle w:val="ListParagraph"/>
        <w:numPr>
          <w:ilvl w:val="1"/>
          <w:numId w:val="6"/>
        </w:numPr>
        <w:tabs>
          <w:tab w:val="left" w:pos="850"/>
          <w:tab w:val="left" w:pos="851"/>
        </w:tabs>
        <w:spacing w:line="251" w:lineRule="exact"/>
        <w:rPr>
          <w:sz w:val="20"/>
          <w:lang w:val="en-GB"/>
        </w:rPr>
      </w:pPr>
      <w:bookmarkStart w:id="71" w:name="9.3_The_Supplier_indemnifies_the_Buyer_a"/>
      <w:bookmarkStart w:id="72" w:name="_Ref29298034"/>
      <w:bookmarkEnd w:id="71"/>
      <w:r w:rsidRPr="00261FB0">
        <w:rPr>
          <w:sz w:val="20"/>
          <w:lang w:val="en-GB"/>
        </w:rPr>
        <w:t xml:space="preserve">The </w:t>
      </w:r>
      <w:r w:rsidR="005F18FA" w:rsidRPr="00261FB0">
        <w:rPr>
          <w:sz w:val="20"/>
          <w:lang w:val="en-GB"/>
        </w:rPr>
        <w:t>Provider</w:t>
      </w:r>
      <w:r w:rsidRPr="00261FB0">
        <w:rPr>
          <w:sz w:val="20"/>
          <w:lang w:val="en-GB"/>
        </w:rPr>
        <w:t xml:space="preserve"> indemnifies the </w:t>
      </w:r>
      <w:r w:rsidR="005F18FA" w:rsidRPr="00261FB0">
        <w:rPr>
          <w:sz w:val="20"/>
          <w:lang w:val="en-GB"/>
        </w:rPr>
        <w:t>Council</w:t>
      </w:r>
      <w:r w:rsidRPr="00261FB0">
        <w:rPr>
          <w:sz w:val="20"/>
          <w:lang w:val="en-GB"/>
        </w:rPr>
        <w:t xml:space="preserve"> against</w:t>
      </w:r>
      <w:bookmarkEnd w:id="72"/>
      <w:r w:rsidR="00261FB0" w:rsidRPr="00261FB0">
        <w:rPr>
          <w:sz w:val="20"/>
          <w:lang w:val="en-GB"/>
        </w:rPr>
        <w:t xml:space="preserve"> </w:t>
      </w:r>
      <w:r w:rsidR="00FD1A2C" w:rsidRPr="00261FB0">
        <w:rPr>
          <w:sz w:val="20"/>
          <w:lang w:val="en-GB"/>
        </w:rPr>
        <w:t>wilful</w:t>
      </w:r>
      <w:r w:rsidRPr="00261FB0">
        <w:rPr>
          <w:spacing w:val="-4"/>
          <w:sz w:val="20"/>
          <w:lang w:val="en-GB"/>
        </w:rPr>
        <w:t xml:space="preserve"> </w:t>
      </w:r>
      <w:r w:rsidRPr="00261FB0">
        <w:rPr>
          <w:sz w:val="20"/>
          <w:lang w:val="en-GB"/>
        </w:rPr>
        <w:t>misconduct</w:t>
      </w:r>
      <w:r w:rsidRPr="00261FB0">
        <w:rPr>
          <w:spacing w:val="-6"/>
          <w:sz w:val="20"/>
          <w:lang w:val="en-GB"/>
        </w:rPr>
        <w:t xml:space="preserve"> </w:t>
      </w:r>
      <w:r w:rsidRPr="00261FB0">
        <w:rPr>
          <w:sz w:val="20"/>
          <w:lang w:val="en-GB"/>
        </w:rPr>
        <w:t>of</w:t>
      </w:r>
      <w:r w:rsidRPr="00261FB0">
        <w:rPr>
          <w:spacing w:val="-6"/>
          <w:sz w:val="20"/>
          <w:lang w:val="en-GB"/>
        </w:rPr>
        <w:t xml:space="preserve"> </w:t>
      </w:r>
      <w:r w:rsidRPr="00261FB0">
        <w:rPr>
          <w:sz w:val="20"/>
          <w:lang w:val="en-GB"/>
        </w:rPr>
        <w:t>the</w:t>
      </w:r>
      <w:r w:rsidRPr="00261FB0">
        <w:rPr>
          <w:spacing w:val="-2"/>
          <w:sz w:val="20"/>
          <w:lang w:val="en-GB"/>
        </w:rPr>
        <w:t xml:space="preserve"> </w:t>
      </w:r>
      <w:r w:rsidR="005F18FA" w:rsidRPr="00261FB0">
        <w:rPr>
          <w:sz w:val="20"/>
          <w:lang w:val="en-GB"/>
        </w:rPr>
        <w:t>Provider</w:t>
      </w:r>
      <w:r w:rsidRPr="00261FB0">
        <w:rPr>
          <w:sz w:val="20"/>
          <w:lang w:val="en-GB"/>
        </w:rPr>
        <w:t>,</w:t>
      </w:r>
      <w:r w:rsidRPr="00261FB0">
        <w:rPr>
          <w:spacing w:val="-6"/>
          <w:sz w:val="20"/>
          <w:lang w:val="en-GB"/>
        </w:rPr>
        <w:t xml:space="preserve"> </w:t>
      </w:r>
      <w:r w:rsidRPr="00261FB0">
        <w:rPr>
          <w:sz w:val="20"/>
          <w:lang w:val="en-GB"/>
        </w:rPr>
        <w:t>any</w:t>
      </w:r>
      <w:r w:rsidRPr="00261FB0">
        <w:rPr>
          <w:spacing w:val="-5"/>
          <w:sz w:val="20"/>
          <w:lang w:val="en-GB"/>
        </w:rPr>
        <w:t xml:space="preserve"> </w:t>
      </w:r>
      <w:r w:rsidRPr="00261FB0">
        <w:rPr>
          <w:sz w:val="20"/>
          <w:lang w:val="en-GB"/>
        </w:rPr>
        <w:t>of</w:t>
      </w:r>
      <w:r w:rsidRPr="00261FB0">
        <w:rPr>
          <w:spacing w:val="-6"/>
          <w:sz w:val="20"/>
          <w:lang w:val="en-GB"/>
        </w:rPr>
        <w:t xml:space="preserve"> </w:t>
      </w:r>
      <w:r w:rsidRPr="00261FB0">
        <w:rPr>
          <w:sz w:val="20"/>
          <w:lang w:val="en-GB"/>
        </w:rPr>
        <w:t>its</w:t>
      </w:r>
      <w:r w:rsidRPr="00261FB0">
        <w:rPr>
          <w:spacing w:val="-5"/>
          <w:sz w:val="20"/>
          <w:lang w:val="en-GB"/>
        </w:rPr>
        <w:t xml:space="preserve"> </w:t>
      </w:r>
      <w:r w:rsidRPr="00261FB0">
        <w:rPr>
          <w:sz w:val="20"/>
          <w:lang w:val="en-GB"/>
        </w:rPr>
        <w:t>subcontractor</w:t>
      </w:r>
      <w:r w:rsidRPr="00261FB0">
        <w:rPr>
          <w:spacing w:val="-3"/>
          <w:sz w:val="20"/>
          <w:lang w:val="en-GB"/>
        </w:rPr>
        <w:t xml:space="preserve"> </w:t>
      </w:r>
      <w:r w:rsidRPr="00261FB0">
        <w:rPr>
          <w:sz w:val="20"/>
          <w:lang w:val="en-GB"/>
        </w:rPr>
        <w:t>and/or</w:t>
      </w:r>
      <w:r w:rsidRPr="00261FB0">
        <w:rPr>
          <w:spacing w:val="-3"/>
          <w:sz w:val="20"/>
          <w:lang w:val="en-GB"/>
        </w:rPr>
        <w:t xml:space="preserve"> </w:t>
      </w:r>
      <w:r w:rsidR="005F18FA" w:rsidRPr="00261FB0">
        <w:rPr>
          <w:sz w:val="20"/>
          <w:lang w:val="en-GB"/>
        </w:rPr>
        <w:t>Provider</w:t>
      </w:r>
      <w:r w:rsidRPr="00261FB0">
        <w:rPr>
          <w:spacing w:val="-3"/>
          <w:sz w:val="20"/>
          <w:lang w:val="en-GB"/>
        </w:rPr>
        <w:t xml:space="preserve"> </w:t>
      </w:r>
      <w:r w:rsidRPr="00261FB0">
        <w:rPr>
          <w:sz w:val="20"/>
          <w:lang w:val="en-GB"/>
        </w:rPr>
        <w:t>Staff that impacts the</w:t>
      </w:r>
      <w:r w:rsidRPr="00261FB0">
        <w:rPr>
          <w:spacing w:val="-11"/>
          <w:sz w:val="20"/>
          <w:lang w:val="en-GB"/>
        </w:rPr>
        <w:t xml:space="preserve"> </w:t>
      </w:r>
      <w:r w:rsidRPr="00261FB0">
        <w:rPr>
          <w:sz w:val="20"/>
          <w:lang w:val="en-GB"/>
        </w:rPr>
        <w:t>Contract</w:t>
      </w:r>
      <w:bookmarkStart w:id="73" w:name="(b)_non-payment_by_the_Supplier_of_any_t"/>
      <w:bookmarkEnd w:id="73"/>
      <w:r w:rsidR="00261FB0" w:rsidRPr="00261FB0">
        <w:rPr>
          <w:sz w:val="20"/>
          <w:lang w:val="en-GB"/>
        </w:rPr>
        <w:t xml:space="preserve">, and any </w:t>
      </w:r>
      <w:r w:rsidRPr="00261FB0">
        <w:rPr>
          <w:sz w:val="20"/>
          <w:lang w:val="en-GB"/>
        </w:rPr>
        <w:t xml:space="preserve">non-payment by the </w:t>
      </w:r>
      <w:r w:rsidR="005F18FA" w:rsidRPr="00261FB0">
        <w:rPr>
          <w:sz w:val="20"/>
          <w:lang w:val="en-GB"/>
        </w:rPr>
        <w:t>Provider</w:t>
      </w:r>
      <w:r w:rsidRPr="00261FB0">
        <w:rPr>
          <w:sz w:val="20"/>
          <w:lang w:val="en-GB"/>
        </w:rPr>
        <w:t xml:space="preserve"> of any tax or National</w:t>
      </w:r>
      <w:r w:rsidRPr="00261FB0">
        <w:rPr>
          <w:spacing w:val="-29"/>
          <w:sz w:val="20"/>
          <w:lang w:val="en-GB"/>
        </w:rPr>
        <w:t xml:space="preserve"> </w:t>
      </w:r>
      <w:r w:rsidRPr="00261FB0">
        <w:rPr>
          <w:sz w:val="20"/>
          <w:lang w:val="en-GB"/>
        </w:rPr>
        <w:t>Insurance.</w:t>
      </w:r>
    </w:p>
    <w:p w:rsidR="00D43A41" w:rsidRPr="001B16D0" w:rsidRDefault="00D43A41" w:rsidP="009A1C46">
      <w:pPr>
        <w:pStyle w:val="BodyText"/>
        <w:spacing w:before="10"/>
        <w:rPr>
          <w:sz w:val="20"/>
          <w:lang w:val="en-GB"/>
        </w:rPr>
      </w:pPr>
    </w:p>
    <w:p w:rsidR="00D43A41" w:rsidRPr="001B16D0" w:rsidRDefault="00454F06" w:rsidP="009A1C46">
      <w:pPr>
        <w:pStyle w:val="ListParagraph"/>
        <w:numPr>
          <w:ilvl w:val="1"/>
          <w:numId w:val="6"/>
        </w:numPr>
        <w:tabs>
          <w:tab w:val="left" w:pos="850"/>
          <w:tab w:val="left" w:pos="851"/>
        </w:tabs>
        <w:spacing w:line="250" w:lineRule="exact"/>
        <w:rPr>
          <w:sz w:val="20"/>
          <w:lang w:val="en-GB"/>
        </w:rPr>
      </w:pPr>
      <w:bookmarkStart w:id="74" w:name="9.4_If_the_Supplier_becomes_aware_of_a_r"/>
      <w:bookmarkEnd w:id="74"/>
      <w:r w:rsidRPr="001B16D0">
        <w:rPr>
          <w:sz w:val="20"/>
          <w:lang w:val="en-GB"/>
        </w:rPr>
        <w:t>If</w:t>
      </w:r>
      <w:r w:rsidRPr="001B16D0">
        <w:rPr>
          <w:spacing w:val="-6"/>
          <w:sz w:val="20"/>
          <w:lang w:val="en-GB"/>
        </w:rPr>
        <w:t xml:space="preserve"> </w:t>
      </w:r>
      <w:r w:rsidRPr="001B16D0">
        <w:rPr>
          <w:sz w:val="20"/>
          <w:lang w:val="en-GB"/>
        </w:rPr>
        <w:t>the</w:t>
      </w:r>
      <w:r w:rsidRPr="001B16D0">
        <w:rPr>
          <w:spacing w:val="-2"/>
          <w:sz w:val="20"/>
          <w:lang w:val="en-GB"/>
        </w:rPr>
        <w:t xml:space="preserve"> </w:t>
      </w:r>
      <w:r w:rsidR="005F18FA" w:rsidRPr="001B16D0">
        <w:rPr>
          <w:sz w:val="20"/>
          <w:lang w:val="en-GB"/>
        </w:rPr>
        <w:t>Provider</w:t>
      </w:r>
      <w:r w:rsidRPr="001B16D0">
        <w:rPr>
          <w:spacing w:val="-3"/>
          <w:sz w:val="20"/>
          <w:lang w:val="en-GB"/>
        </w:rPr>
        <w:t xml:space="preserve"> </w:t>
      </w:r>
      <w:r w:rsidRPr="001B16D0">
        <w:rPr>
          <w:sz w:val="20"/>
          <w:lang w:val="en-GB"/>
        </w:rPr>
        <w:t>becomes</w:t>
      </w:r>
      <w:r w:rsidRPr="001B16D0">
        <w:rPr>
          <w:spacing w:val="-5"/>
          <w:sz w:val="20"/>
          <w:lang w:val="en-GB"/>
        </w:rPr>
        <w:t xml:space="preserve"> </w:t>
      </w:r>
      <w:r w:rsidRPr="001B16D0">
        <w:rPr>
          <w:sz w:val="20"/>
          <w:lang w:val="en-GB"/>
        </w:rPr>
        <w:t>aware</w:t>
      </w:r>
      <w:r w:rsidRPr="001B16D0">
        <w:rPr>
          <w:spacing w:val="-2"/>
          <w:sz w:val="20"/>
          <w:lang w:val="en-GB"/>
        </w:rPr>
        <w:t xml:space="preserve"> </w:t>
      </w:r>
      <w:r w:rsidRPr="001B16D0">
        <w:rPr>
          <w:sz w:val="20"/>
          <w:lang w:val="en-GB"/>
        </w:rPr>
        <w:t>of</w:t>
      </w:r>
      <w:r w:rsidRPr="001B16D0">
        <w:rPr>
          <w:spacing w:val="-6"/>
          <w:sz w:val="20"/>
          <w:lang w:val="en-GB"/>
        </w:rPr>
        <w:t xml:space="preserve"> </w:t>
      </w:r>
      <w:r w:rsidRPr="001B16D0">
        <w:rPr>
          <w:sz w:val="20"/>
          <w:lang w:val="en-GB"/>
        </w:rPr>
        <w:t>a</w:t>
      </w:r>
      <w:r w:rsidRPr="001B16D0">
        <w:rPr>
          <w:spacing w:val="-2"/>
          <w:sz w:val="20"/>
          <w:lang w:val="en-GB"/>
        </w:rPr>
        <w:t xml:space="preserve"> </w:t>
      </w:r>
      <w:r w:rsidRPr="001B16D0">
        <w:rPr>
          <w:sz w:val="20"/>
          <w:lang w:val="en-GB"/>
        </w:rPr>
        <w:t>representation</w:t>
      </w:r>
      <w:r w:rsidRPr="001B16D0">
        <w:rPr>
          <w:spacing w:val="-2"/>
          <w:sz w:val="20"/>
          <w:lang w:val="en-GB"/>
        </w:rPr>
        <w:t xml:space="preserve"> </w:t>
      </w:r>
      <w:r w:rsidRPr="001B16D0">
        <w:rPr>
          <w:sz w:val="20"/>
          <w:lang w:val="en-GB"/>
        </w:rPr>
        <w:t>or</w:t>
      </w:r>
      <w:r w:rsidRPr="001B16D0">
        <w:rPr>
          <w:spacing w:val="-3"/>
          <w:sz w:val="20"/>
          <w:lang w:val="en-GB"/>
        </w:rPr>
        <w:t xml:space="preserve"> </w:t>
      </w:r>
      <w:r w:rsidRPr="001B16D0">
        <w:rPr>
          <w:sz w:val="20"/>
          <w:lang w:val="en-GB"/>
        </w:rPr>
        <w:t>warranty</w:t>
      </w:r>
      <w:r w:rsidRPr="001B16D0">
        <w:rPr>
          <w:spacing w:val="-5"/>
          <w:sz w:val="20"/>
          <w:lang w:val="en-GB"/>
        </w:rPr>
        <w:t xml:space="preserve"> </w:t>
      </w:r>
      <w:r w:rsidRPr="001B16D0">
        <w:rPr>
          <w:sz w:val="20"/>
          <w:lang w:val="en-GB"/>
        </w:rPr>
        <w:t>that</w:t>
      </w:r>
      <w:r w:rsidRPr="001B16D0">
        <w:rPr>
          <w:spacing w:val="-6"/>
          <w:sz w:val="20"/>
          <w:lang w:val="en-GB"/>
        </w:rPr>
        <w:t xml:space="preserve"> </w:t>
      </w:r>
      <w:r w:rsidRPr="001B16D0">
        <w:rPr>
          <w:sz w:val="20"/>
          <w:lang w:val="en-GB"/>
        </w:rPr>
        <w:t>becomes</w:t>
      </w:r>
      <w:r w:rsidRPr="001B16D0">
        <w:rPr>
          <w:spacing w:val="-5"/>
          <w:sz w:val="20"/>
          <w:lang w:val="en-GB"/>
        </w:rPr>
        <w:t xml:space="preserve"> </w:t>
      </w:r>
      <w:r w:rsidRPr="001B16D0">
        <w:rPr>
          <w:sz w:val="20"/>
          <w:lang w:val="en-GB"/>
        </w:rPr>
        <w:t>untrue or misleading, it must immediately notify the</w:t>
      </w:r>
      <w:r w:rsidRPr="001B16D0">
        <w:rPr>
          <w:spacing w:val="-16"/>
          <w:sz w:val="20"/>
          <w:lang w:val="en-GB"/>
        </w:rPr>
        <w:t xml:space="preserve"> </w:t>
      </w:r>
      <w:r w:rsidR="005F18FA" w:rsidRPr="001B16D0">
        <w:rPr>
          <w:sz w:val="20"/>
          <w:lang w:val="en-GB"/>
        </w:rPr>
        <w:t>Council</w:t>
      </w:r>
      <w:r w:rsidRPr="001B16D0">
        <w:rPr>
          <w:sz w:val="20"/>
          <w:lang w:val="en-GB"/>
        </w:rPr>
        <w:t>.</w:t>
      </w:r>
    </w:p>
    <w:p w:rsidR="00D43A41" w:rsidRPr="001B16D0" w:rsidRDefault="00D43A41" w:rsidP="009A1C46">
      <w:pPr>
        <w:pStyle w:val="BodyText"/>
        <w:spacing w:before="7"/>
        <w:rPr>
          <w:sz w:val="20"/>
          <w:lang w:val="en-GB"/>
        </w:rPr>
      </w:pPr>
    </w:p>
    <w:p w:rsidR="00D43A41" w:rsidRPr="001B16D0" w:rsidRDefault="00454F06" w:rsidP="009A1C46">
      <w:pPr>
        <w:pStyle w:val="ListParagraph"/>
        <w:numPr>
          <w:ilvl w:val="1"/>
          <w:numId w:val="6"/>
        </w:numPr>
        <w:tabs>
          <w:tab w:val="left" w:pos="850"/>
          <w:tab w:val="left" w:pos="851"/>
        </w:tabs>
        <w:spacing w:line="242" w:lineRule="auto"/>
        <w:rPr>
          <w:sz w:val="20"/>
          <w:lang w:val="en-GB"/>
        </w:rPr>
      </w:pPr>
      <w:bookmarkStart w:id="75" w:name="9.5_All_third_party_warranties_and_indem"/>
      <w:bookmarkEnd w:id="75"/>
      <w:r w:rsidRPr="001B16D0">
        <w:rPr>
          <w:sz w:val="20"/>
          <w:lang w:val="en-GB"/>
        </w:rPr>
        <w:t xml:space="preserve">All third party warranties and indemnities covering the </w:t>
      </w:r>
      <w:r w:rsidR="00A1448B" w:rsidRPr="001B16D0">
        <w:rPr>
          <w:sz w:val="20"/>
          <w:lang w:val="en-GB"/>
        </w:rPr>
        <w:t>Service</w:t>
      </w:r>
      <w:r w:rsidRPr="001B16D0">
        <w:rPr>
          <w:sz w:val="20"/>
          <w:lang w:val="en-GB"/>
        </w:rPr>
        <w:t xml:space="preserve">s must be assigned for the </w:t>
      </w:r>
      <w:r w:rsidR="005F18FA" w:rsidRPr="001B16D0">
        <w:rPr>
          <w:sz w:val="20"/>
          <w:lang w:val="en-GB"/>
        </w:rPr>
        <w:t>Council</w:t>
      </w:r>
      <w:r w:rsidRPr="001B16D0">
        <w:rPr>
          <w:sz w:val="20"/>
          <w:lang w:val="en-GB"/>
        </w:rPr>
        <w:t xml:space="preserve">'s </w:t>
      </w:r>
      <w:r w:rsidRPr="001B16D0">
        <w:rPr>
          <w:sz w:val="20"/>
          <w:lang w:val="en-GB"/>
        </w:rPr>
        <w:lastRenderedPageBreak/>
        <w:t>benefit by the</w:t>
      </w:r>
      <w:r w:rsidRPr="001B16D0">
        <w:rPr>
          <w:spacing w:val="-19"/>
          <w:sz w:val="20"/>
          <w:lang w:val="en-GB"/>
        </w:rPr>
        <w:t xml:space="preserve"> </w:t>
      </w:r>
      <w:r w:rsidR="005F18FA" w:rsidRPr="001B16D0">
        <w:rPr>
          <w:sz w:val="20"/>
          <w:lang w:val="en-GB"/>
        </w:rPr>
        <w:t>Provider</w:t>
      </w:r>
      <w:r w:rsidRPr="001B16D0">
        <w:rPr>
          <w:sz w:val="20"/>
          <w:lang w:val="en-GB"/>
        </w:rPr>
        <w:t>.</w:t>
      </w:r>
    </w:p>
    <w:p w:rsidR="00D43A41" w:rsidRPr="001B16D0" w:rsidRDefault="00D43A41" w:rsidP="009A1C46">
      <w:pPr>
        <w:pStyle w:val="BodyText"/>
        <w:rPr>
          <w:sz w:val="20"/>
          <w:lang w:val="en-GB"/>
        </w:rPr>
      </w:pPr>
    </w:p>
    <w:p w:rsidR="00D43A41" w:rsidRPr="001B16D0" w:rsidRDefault="00454F06" w:rsidP="009A1C46">
      <w:pPr>
        <w:pStyle w:val="Heading2"/>
        <w:numPr>
          <w:ilvl w:val="0"/>
          <w:numId w:val="6"/>
        </w:numPr>
        <w:tabs>
          <w:tab w:val="left" w:pos="850"/>
          <w:tab w:val="left" w:pos="851"/>
        </w:tabs>
        <w:ind w:hanging="711"/>
        <w:rPr>
          <w:sz w:val="20"/>
          <w:szCs w:val="22"/>
          <w:lang w:val="en-GB"/>
        </w:rPr>
      </w:pPr>
      <w:bookmarkStart w:id="76" w:name="10._Intellectual_Property_Rights_(IPRs)"/>
      <w:bookmarkStart w:id="77" w:name="_bookmark4"/>
      <w:bookmarkStart w:id="78" w:name="_Ref29292971"/>
      <w:bookmarkStart w:id="79" w:name="_Toc34392333"/>
      <w:bookmarkEnd w:id="76"/>
      <w:bookmarkEnd w:id="77"/>
      <w:r w:rsidRPr="001B16D0">
        <w:rPr>
          <w:sz w:val="20"/>
          <w:szCs w:val="22"/>
          <w:lang w:val="en-GB"/>
        </w:rPr>
        <w:t>Intellectual Property Rights</w:t>
      </w:r>
      <w:r w:rsidRPr="001B16D0">
        <w:rPr>
          <w:spacing w:val="-15"/>
          <w:sz w:val="20"/>
          <w:szCs w:val="22"/>
          <w:lang w:val="en-GB"/>
        </w:rPr>
        <w:t xml:space="preserve"> </w:t>
      </w:r>
      <w:r w:rsidRPr="001B16D0">
        <w:rPr>
          <w:sz w:val="20"/>
          <w:szCs w:val="22"/>
          <w:lang w:val="en-GB"/>
        </w:rPr>
        <w:t>(</w:t>
      </w:r>
      <w:proofErr w:type="spellStart"/>
      <w:r w:rsidRPr="001B16D0">
        <w:rPr>
          <w:sz w:val="20"/>
          <w:szCs w:val="22"/>
          <w:lang w:val="en-GB"/>
        </w:rPr>
        <w:t>IPRs</w:t>
      </w:r>
      <w:proofErr w:type="spellEnd"/>
      <w:r w:rsidRPr="001B16D0">
        <w:rPr>
          <w:sz w:val="20"/>
          <w:szCs w:val="22"/>
          <w:lang w:val="en-GB"/>
        </w:rPr>
        <w:t>)</w:t>
      </w:r>
      <w:bookmarkEnd w:id="78"/>
      <w:bookmarkEnd w:id="79"/>
    </w:p>
    <w:p w:rsidR="00D43A41" w:rsidRPr="007230F4" w:rsidRDefault="00454F06" w:rsidP="009A1C46">
      <w:pPr>
        <w:pStyle w:val="ListParagraph"/>
        <w:numPr>
          <w:ilvl w:val="1"/>
          <w:numId w:val="6"/>
        </w:numPr>
        <w:tabs>
          <w:tab w:val="left" w:pos="850"/>
          <w:tab w:val="left" w:pos="851"/>
        </w:tabs>
        <w:spacing w:before="4"/>
        <w:rPr>
          <w:sz w:val="20"/>
          <w:lang w:val="en-GB"/>
        </w:rPr>
      </w:pPr>
      <w:bookmarkStart w:id="80" w:name="10.1_Each_Party_keeps_ownership_of_its_o"/>
      <w:bookmarkStart w:id="81" w:name="_bookmark5"/>
      <w:bookmarkStart w:id="82" w:name="_Ref29292996"/>
      <w:bookmarkEnd w:id="80"/>
      <w:bookmarkEnd w:id="81"/>
      <w:r w:rsidRPr="001B16D0">
        <w:rPr>
          <w:sz w:val="20"/>
          <w:lang w:val="en-GB"/>
        </w:rPr>
        <w:t xml:space="preserve">Each Party keeps ownership of its own Existing </w:t>
      </w:r>
      <w:proofErr w:type="spellStart"/>
      <w:r w:rsidRPr="001B16D0">
        <w:rPr>
          <w:sz w:val="20"/>
          <w:lang w:val="en-GB"/>
        </w:rPr>
        <w:t>IPRs</w:t>
      </w:r>
      <w:proofErr w:type="spellEnd"/>
      <w:r w:rsidRPr="001B16D0">
        <w:rPr>
          <w:sz w:val="20"/>
          <w:lang w:val="en-GB"/>
        </w:rPr>
        <w:t xml:space="preserve">.  The </w:t>
      </w:r>
      <w:r w:rsidR="005F18FA" w:rsidRPr="001B16D0">
        <w:rPr>
          <w:sz w:val="20"/>
          <w:lang w:val="en-GB"/>
        </w:rPr>
        <w:t>Provider</w:t>
      </w:r>
      <w:r w:rsidRPr="001B16D0">
        <w:rPr>
          <w:sz w:val="20"/>
          <w:lang w:val="en-GB"/>
        </w:rPr>
        <w:t xml:space="preserve"> gives the </w:t>
      </w:r>
      <w:r w:rsidR="005F18FA" w:rsidRPr="001B16D0">
        <w:rPr>
          <w:sz w:val="20"/>
          <w:lang w:val="en-GB"/>
        </w:rPr>
        <w:t>Council</w:t>
      </w:r>
      <w:r w:rsidRPr="001B16D0">
        <w:rPr>
          <w:sz w:val="20"/>
          <w:lang w:val="en-GB"/>
        </w:rPr>
        <w:t xml:space="preserve"> a</w:t>
      </w:r>
      <w:r w:rsidRPr="001B16D0">
        <w:rPr>
          <w:spacing w:val="-4"/>
          <w:sz w:val="20"/>
          <w:lang w:val="en-GB"/>
        </w:rPr>
        <w:t xml:space="preserve"> </w:t>
      </w:r>
      <w:r w:rsidRPr="001B16D0">
        <w:rPr>
          <w:sz w:val="20"/>
          <w:lang w:val="en-GB"/>
        </w:rPr>
        <w:t>non-exclusive,</w:t>
      </w:r>
      <w:r w:rsidRPr="001B16D0">
        <w:rPr>
          <w:spacing w:val="-8"/>
          <w:sz w:val="20"/>
          <w:lang w:val="en-GB"/>
        </w:rPr>
        <w:t xml:space="preserve"> </w:t>
      </w:r>
      <w:r w:rsidRPr="001B16D0">
        <w:rPr>
          <w:sz w:val="20"/>
          <w:lang w:val="en-GB"/>
        </w:rPr>
        <w:t>perpetual,</w:t>
      </w:r>
      <w:r w:rsidRPr="001B16D0">
        <w:rPr>
          <w:spacing w:val="-8"/>
          <w:sz w:val="20"/>
          <w:lang w:val="en-GB"/>
        </w:rPr>
        <w:t xml:space="preserve"> </w:t>
      </w:r>
      <w:r w:rsidRPr="001B16D0">
        <w:rPr>
          <w:sz w:val="20"/>
          <w:lang w:val="en-GB"/>
        </w:rPr>
        <w:t>royalty-free,</w:t>
      </w:r>
      <w:r w:rsidRPr="001B16D0">
        <w:rPr>
          <w:spacing w:val="-8"/>
          <w:sz w:val="20"/>
          <w:lang w:val="en-GB"/>
        </w:rPr>
        <w:t xml:space="preserve"> </w:t>
      </w:r>
      <w:r w:rsidRPr="001B16D0">
        <w:rPr>
          <w:sz w:val="20"/>
          <w:lang w:val="en-GB"/>
        </w:rPr>
        <w:t>irrevocable,</w:t>
      </w:r>
      <w:r w:rsidRPr="001B16D0">
        <w:rPr>
          <w:spacing w:val="-12"/>
          <w:sz w:val="20"/>
          <w:lang w:val="en-GB"/>
        </w:rPr>
        <w:t xml:space="preserve"> </w:t>
      </w:r>
      <w:r w:rsidRPr="001B16D0">
        <w:rPr>
          <w:sz w:val="20"/>
          <w:lang w:val="en-GB"/>
        </w:rPr>
        <w:t>transferable</w:t>
      </w:r>
      <w:r w:rsidRPr="001B16D0">
        <w:rPr>
          <w:spacing w:val="-4"/>
          <w:sz w:val="20"/>
          <w:lang w:val="en-GB"/>
        </w:rPr>
        <w:t xml:space="preserve"> </w:t>
      </w:r>
      <w:r w:rsidRPr="001B16D0">
        <w:rPr>
          <w:sz w:val="20"/>
          <w:lang w:val="en-GB"/>
        </w:rPr>
        <w:t>worldwide</w:t>
      </w:r>
      <w:r w:rsidRPr="001B16D0">
        <w:rPr>
          <w:spacing w:val="-4"/>
          <w:sz w:val="20"/>
          <w:lang w:val="en-GB"/>
        </w:rPr>
        <w:t xml:space="preserve"> </w:t>
      </w:r>
      <w:r w:rsidRPr="001B16D0">
        <w:rPr>
          <w:sz w:val="20"/>
          <w:lang w:val="en-GB"/>
        </w:rPr>
        <w:t>licence</w:t>
      </w:r>
      <w:r w:rsidRPr="001B16D0">
        <w:rPr>
          <w:spacing w:val="-4"/>
          <w:sz w:val="20"/>
          <w:lang w:val="en-GB"/>
        </w:rPr>
        <w:t xml:space="preserve"> </w:t>
      </w:r>
      <w:r w:rsidRPr="001B16D0">
        <w:rPr>
          <w:sz w:val="20"/>
          <w:lang w:val="en-GB"/>
        </w:rPr>
        <w:t xml:space="preserve">to use, change and sub-license the </w:t>
      </w:r>
      <w:r w:rsidR="005F18FA" w:rsidRPr="001B16D0">
        <w:rPr>
          <w:sz w:val="20"/>
          <w:lang w:val="en-GB"/>
        </w:rPr>
        <w:t>Provider</w:t>
      </w:r>
      <w:r w:rsidRPr="001B16D0">
        <w:rPr>
          <w:sz w:val="20"/>
          <w:lang w:val="en-GB"/>
        </w:rPr>
        <w:t xml:space="preserve">'s Existing </w:t>
      </w:r>
      <w:proofErr w:type="spellStart"/>
      <w:r w:rsidRPr="001B16D0">
        <w:rPr>
          <w:sz w:val="20"/>
          <w:lang w:val="en-GB"/>
        </w:rPr>
        <w:t>IPR</w:t>
      </w:r>
      <w:proofErr w:type="spellEnd"/>
      <w:r w:rsidRPr="001B16D0">
        <w:rPr>
          <w:sz w:val="20"/>
          <w:lang w:val="en-GB"/>
        </w:rPr>
        <w:t xml:space="preserve"> to enable it and its sub- licensees to</w:t>
      </w:r>
      <w:r w:rsidRPr="001B16D0">
        <w:rPr>
          <w:spacing w:val="-5"/>
          <w:sz w:val="20"/>
          <w:lang w:val="en-GB"/>
        </w:rPr>
        <w:t xml:space="preserve"> </w:t>
      </w:r>
      <w:r w:rsidRPr="001B16D0">
        <w:rPr>
          <w:sz w:val="20"/>
          <w:lang w:val="en-GB"/>
        </w:rPr>
        <w:t>both</w:t>
      </w:r>
      <w:bookmarkStart w:id="83" w:name="(a)_receive_and_use_the_Deliverables;"/>
      <w:bookmarkEnd w:id="82"/>
      <w:bookmarkEnd w:id="83"/>
      <w:r w:rsidR="007230F4">
        <w:rPr>
          <w:sz w:val="20"/>
          <w:lang w:val="en-GB"/>
        </w:rPr>
        <w:t xml:space="preserve"> </w:t>
      </w:r>
      <w:r w:rsidRPr="007230F4">
        <w:rPr>
          <w:sz w:val="20"/>
          <w:lang w:val="en-GB"/>
        </w:rPr>
        <w:t>receive and use the</w:t>
      </w:r>
      <w:r w:rsidRPr="007230F4">
        <w:rPr>
          <w:spacing w:val="-14"/>
          <w:sz w:val="20"/>
          <w:lang w:val="en-GB"/>
        </w:rPr>
        <w:t xml:space="preserve"> </w:t>
      </w:r>
      <w:r w:rsidR="00A1448B" w:rsidRPr="007230F4">
        <w:rPr>
          <w:sz w:val="20"/>
          <w:lang w:val="en-GB"/>
        </w:rPr>
        <w:t>Service</w:t>
      </w:r>
      <w:r w:rsidRPr="007230F4">
        <w:rPr>
          <w:sz w:val="20"/>
          <w:lang w:val="en-GB"/>
        </w:rPr>
        <w:t>s</w:t>
      </w:r>
      <w:bookmarkStart w:id="84" w:name="(b)_use_the_New_IPR."/>
      <w:bookmarkEnd w:id="84"/>
      <w:r w:rsidR="009172DC" w:rsidRPr="007230F4">
        <w:rPr>
          <w:sz w:val="20"/>
          <w:lang w:val="en-GB"/>
        </w:rPr>
        <w:t xml:space="preserve"> and</w:t>
      </w:r>
      <w:r w:rsidR="007230F4">
        <w:rPr>
          <w:sz w:val="20"/>
          <w:lang w:val="en-GB"/>
        </w:rPr>
        <w:t xml:space="preserve"> to </w:t>
      </w:r>
      <w:r w:rsidRPr="007230F4">
        <w:rPr>
          <w:sz w:val="20"/>
          <w:lang w:val="en-GB"/>
        </w:rPr>
        <w:t>use the New</w:t>
      </w:r>
      <w:r w:rsidRPr="007230F4">
        <w:rPr>
          <w:spacing w:val="-5"/>
          <w:sz w:val="20"/>
          <w:lang w:val="en-GB"/>
        </w:rPr>
        <w:t xml:space="preserve"> </w:t>
      </w:r>
      <w:proofErr w:type="spellStart"/>
      <w:r w:rsidRPr="007230F4">
        <w:rPr>
          <w:sz w:val="20"/>
          <w:lang w:val="en-GB"/>
        </w:rPr>
        <w:t>IPR</w:t>
      </w:r>
      <w:proofErr w:type="spellEnd"/>
      <w:r w:rsidRPr="007230F4">
        <w:rPr>
          <w:sz w:val="20"/>
          <w:lang w:val="en-GB"/>
        </w:rPr>
        <w:t>.</w:t>
      </w:r>
    </w:p>
    <w:p w:rsidR="00D43A41" w:rsidRPr="001B16D0" w:rsidRDefault="00D43A41" w:rsidP="009A1C46">
      <w:pPr>
        <w:pStyle w:val="BodyText"/>
        <w:spacing w:before="10"/>
        <w:rPr>
          <w:sz w:val="20"/>
          <w:lang w:val="en-GB"/>
        </w:rPr>
      </w:pPr>
    </w:p>
    <w:p w:rsidR="00D43A41" w:rsidRPr="001B16D0" w:rsidRDefault="00454F06" w:rsidP="009A1C46">
      <w:pPr>
        <w:pStyle w:val="ListParagraph"/>
        <w:numPr>
          <w:ilvl w:val="1"/>
          <w:numId w:val="6"/>
        </w:numPr>
        <w:tabs>
          <w:tab w:val="left" w:pos="850"/>
          <w:tab w:val="left" w:pos="851"/>
        </w:tabs>
        <w:rPr>
          <w:sz w:val="20"/>
          <w:lang w:val="en-GB"/>
        </w:rPr>
      </w:pPr>
      <w:bookmarkStart w:id="85" w:name="10.2_Any_New_IPR_created_under_the_Contr"/>
      <w:bookmarkStart w:id="86" w:name="_bookmark6"/>
      <w:bookmarkStart w:id="87" w:name="_Ref29293005"/>
      <w:bookmarkEnd w:id="85"/>
      <w:bookmarkEnd w:id="86"/>
      <w:r w:rsidRPr="001B16D0">
        <w:rPr>
          <w:sz w:val="20"/>
          <w:lang w:val="en-GB"/>
        </w:rPr>
        <w:t xml:space="preserve">Any New </w:t>
      </w:r>
      <w:proofErr w:type="spellStart"/>
      <w:r w:rsidRPr="001B16D0">
        <w:rPr>
          <w:sz w:val="20"/>
          <w:lang w:val="en-GB"/>
        </w:rPr>
        <w:t>IPR</w:t>
      </w:r>
      <w:proofErr w:type="spellEnd"/>
      <w:r w:rsidRPr="001B16D0">
        <w:rPr>
          <w:sz w:val="20"/>
          <w:lang w:val="en-GB"/>
        </w:rPr>
        <w:t xml:space="preserve"> created under the Contract is owned by the </w:t>
      </w:r>
      <w:r w:rsidR="005F18FA" w:rsidRPr="001B16D0">
        <w:rPr>
          <w:sz w:val="20"/>
          <w:lang w:val="en-GB"/>
        </w:rPr>
        <w:t>Council</w:t>
      </w:r>
      <w:r w:rsidRPr="001B16D0">
        <w:rPr>
          <w:sz w:val="20"/>
          <w:lang w:val="en-GB"/>
        </w:rPr>
        <w:t xml:space="preserve">. The </w:t>
      </w:r>
      <w:r w:rsidR="005F18FA" w:rsidRPr="001B16D0">
        <w:rPr>
          <w:sz w:val="20"/>
          <w:lang w:val="en-GB"/>
        </w:rPr>
        <w:t>Council</w:t>
      </w:r>
      <w:r w:rsidRPr="001B16D0">
        <w:rPr>
          <w:sz w:val="20"/>
          <w:lang w:val="en-GB"/>
        </w:rPr>
        <w:t xml:space="preserve"> gives the </w:t>
      </w:r>
      <w:r w:rsidR="005F18FA" w:rsidRPr="001B16D0">
        <w:rPr>
          <w:sz w:val="20"/>
          <w:lang w:val="en-GB"/>
        </w:rPr>
        <w:t>Provider</w:t>
      </w:r>
      <w:r w:rsidRPr="001B16D0">
        <w:rPr>
          <w:sz w:val="20"/>
          <w:lang w:val="en-GB"/>
        </w:rPr>
        <w:t xml:space="preserve"> a licence to use any Existing </w:t>
      </w:r>
      <w:proofErr w:type="spellStart"/>
      <w:r w:rsidRPr="001B16D0">
        <w:rPr>
          <w:sz w:val="20"/>
          <w:lang w:val="en-GB"/>
        </w:rPr>
        <w:t>IPRs</w:t>
      </w:r>
      <w:proofErr w:type="spellEnd"/>
      <w:r w:rsidRPr="001B16D0">
        <w:rPr>
          <w:sz w:val="20"/>
          <w:lang w:val="en-GB"/>
        </w:rPr>
        <w:t xml:space="preserve"> for the purpose of fulfilling its obligations under the Contract and a perpetual, royalty-free, non-exclusive licence to use any New</w:t>
      </w:r>
      <w:r w:rsidRPr="001B16D0">
        <w:rPr>
          <w:spacing w:val="-9"/>
          <w:sz w:val="20"/>
          <w:lang w:val="en-GB"/>
        </w:rPr>
        <w:t xml:space="preserve"> </w:t>
      </w:r>
      <w:proofErr w:type="spellStart"/>
      <w:r w:rsidRPr="001B16D0">
        <w:rPr>
          <w:sz w:val="20"/>
          <w:lang w:val="en-GB"/>
        </w:rPr>
        <w:t>IPRs</w:t>
      </w:r>
      <w:proofErr w:type="spellEnd"/>
      <w:r w:rsidRPr="001B16D0">
        <w:rPr>
          <w:sz w:val="20"/>
          <w:lang w:val="en-GB"/>
        </w:rPr>
        <w:t>.</w:t>
      </w:r>
      <w:bookmarkEnd w:id="87"/>
    </w:p>
    <w:p w:rsidR="00D43A41" w:rsidRPr="001B16D0" w:rsidRDefault="00D43A41" w:rsidP="009A1C46">
      <w:pPr>
        <w:pStyle w:val="BodyText"/>
        <w:spacing w:before="10"/>
        <w:rPr>
          <w:sz w:val="20"/>
          <w:lang w:val="en-GB"/>
        </w:rPr>
      </w:pPr>
    </w:p>
    <w:p w:rsidR="00D43A41" w:rsidRPr="001B16D0" w:rsidRDefault="00454F06" w:rsidP="009A1C46">
      <w:pPr>
        <w:pStyle w:val="ListParagraph"/>
        <w:numPr>
          <w:ilvl w:val="1"/>
          <w:numId w:val="6"/>
        </w:numPr>
        <w:tabs>
          <w:tab w:val="left" w:pos="850"/>
          <w:tab w:val="left" w:pos="851"/>
        </w:tabs>
        <w:rPr>
          <w:sz w:val="20"/>
          <w:lang w:val="en-GB"/>
        </w:rPr>
      </w:pPr>
      <w:bookmarkStart w:id="88" w:name="10.3_Where_a_Party_acquires_ownership_of"/>
      <w:bookmarkStart w:id="89" w:name="10.5_If_any_claim_is_made_against_the_Bu"/>
      <w:bookmarkStart w:id="90" w:name="_Ref29298041"/>
      <w:bookmarkEnd w:id="88"/>
      <w:bookmarkEnd w:id="89"/>
      <w:r w:rsidRPr="001B16D0">
        <w:rPr>
          <w:sz w:val="20"/>
          <w:lang w:val="en-GB"/>
        </w:rPr>
        <w:t xml:space="preserve">If any claim is made against the </w:t>
      </w:r>
      <w:r w:rsidR="005F18FA" w:rsidRPr="001B16D0">
        <w:rPr>
          <w:sz w:val="20"/>
          <w:lang w:val="en-GB"/>
        </w:rPr>
        <w:t>Council</w:t>
      </w:r>
      <w:r w:rsidRPr="001B16D0">
        <w:rPr>
          <w:sz w:val="20"/>
          <w:lang w:val="en-GB"/>
        </w:rPr>
        <w:t xml:space="preserve"> for actual or alleged infringement of a third party’s intellectual property arising out of, or in connection with, the supply or use of the </w:t>
      </w:r>
      <w:r w:rsidR="00A1448B" w:rsidRPr="001B16D0">
        <w:rPr>
          <w:sz w:val="20"/>
          <w:lang w:val="en-GB"/>
        </w:rPr>
        <w:t>Service</w:t>
      </w:r>
      <w:r w:rsidRPr="001B16D0">
        <w:rPr>
          <w:sz w:val="20"/>
          <w:lang w:val="en-GB"/>
        </w:rPr>
        <w:t>s (an "</w:t>
      </w:r>
      <w:proofErr w:type="spellStart"/>
      <w:r w:rsidRPr="001B16D0">
        <w:rPr>
          <w:b/>
          <w:sz w:val="20"/>
          <w:lang w:val="en-GB"/>
        </w:rPr>
        <w:t>IPR</w:t>
      </w:r>
      <w:proofErr w:type="spellEnd"/>
      <w:r w:rsidRPr="001B16D0">
        <w:rPr>
          <w:b/>
          <w:sz w:val="20"/>
          <w:lang w:val="en-GB"/>
        </w:rPr>
        <w:t xml:space="preserve"> Claim</w:t>
      </w:r>
      <w:r w:rsidRPr="001B16D0">
        <w:rPr>
          <w:sz w:val="20"/>
          <w:lang w:val="en-GB"/>
        </w:rPr>
        <w:t xml:space="preserve">"), then the </w:t>
      </w:r>
      <w:r w:rsidR="005F18FA" w:rsidRPr="001B16D0">
        <w:rPr>
          <w:sz w:val="20"/>
          <w:lang w:val="en-GB"/>
        </w:rPr>
        <w:t>Provider</w:t>
      </w:r>
      <w:r w:rsidRPr="001B16D0">
        <w:rPr>
          <w:sz w:val="20"/>
          <w:lang w:val="en-GB"/>
        </w:rPr>
        <w:t xml:space="preserve"> indemnifies the </w:t>
      </w:r>
      <w:r w:rsidR="005F18FA" w:rsidRPr="001B16D0">
        <w:rPr>
          <w:sz w:val="20"/>
          <w:lang w:val="en-GB"/>
        </w:rPr>
        <w:t>Council</w:t>
      </w:r>
      <w:r w:rsidRPr="001B16D0">
        <w:rPr>
          <w:sz w:val="20"/>
          <w:lang w:val="en-GB"/>
        </w:rPr>
        <w:t xml:space="preserve"> against all losses, damages, costs or expenses (including professional fees and fines) incurred as a result of the </w:t>
      </w:r>
      <w:proofErr w:type="spellStart"/>
      <w:r w:rsidRPr="001B16D0">
        <w:rPr>
          <w:sz w:val="20"/>
          <w:lang w:val="en-GB"/>
        </w:rPr>
        <w:t>IPR</w:t>
      </w:r>
      <w:proofErr w:type="spellEnd"/>
      <w:r w:rsidRPr="001B16D0">
        <w:rPr>
          <w:spacing w:val="-11"/>
          <w:sz w:val="20"/>
          <w:lang w:val="en-GB"/>
        </w:rPr>
        <w:t xml:space="preserve"> </w:t>
      </w:r>
      <w:r w:rsidRPr="001B16D0">
        <w:rPr>
          <w:sz w:val="20"/>
          <w:lang w:val="en-GB"/>
        </w:rPr>
        <w:t>Claim.</w:t>
      </w:r>
      <w:bookmarkEnd w:id="90"/>
    </w:p>
    <w:p w:rsidR="00D43A41" w:rsidRPr="001B16D0" w:rsidRDefault="00D43A41" w:rsidP="009A1C46">
      <w:pPr>
        <w:pStyle w:val="BodyText"/>
        <w:spacing w:before="3"/>
        <w:rPr>
          <w:sz w:val="20"/>
          <w:lang w:val="en-GB"/>
        </w:rPr>
      </w:pPr>
    </w:p>
    <w:p w:rsidR="00D43A41" w:rsidRPr="001B16D0" w:rsidRDefault="008A0AB1" w:rsidP="009A1C46">
      <w:pPr>
        <w:pStyle w:val="Heading2"/>
        <w:numPr>
          <w:ilvl w:val="0"/>
          <w:numId w:val="6"/>
        </w:numPr>
        <w:tabs>
          <w:tab w:val="left" w:pos="850"/>
          <w:tab w:val="left" w:pos="851"/>
        </w:tabs>
        <w:ind w:hanging="711"/>
        <w:rPr>
          <w:sz w:val="20"/>
          <w:szCs w:val="22"/>
          <w:lang w:val="en-GB"/>
        </w:rPr>
      </w:pPr>
      <w:bookmarkStart w:id="91" w:name="11._Ending_the_contract"/>
      <w:bookmarkStart w:id="92" w:name="_Ref29297056"/>
      <w:bookmarkStart w:id="93" w:name="_Toc34392334"/>
      <w:bookmarkStart w:id="94" w:name="_Ref29291267"/>
      <w:bookmarkEnd w:id="91"/>
      <w:r w:rsidRPr="001B16D0">
        <w:rPr>
          <w:sz w:val="20"/>
          <w:szCs w:val="22"/>
          <w:lang w:val="en-GB"/>
        </w:rPr>
        <w:t>Termination</w:t>
      </w:r>
      <w:bookmarkEnd w:id="92"/>
      <w:bookmarkEnd w:id="93"/>
      <w:r w:rsidRPr="001B16D0">
        <w:rPr>
          <w:sz w:val="20"/>
          <w:szCs w:val="22"/>
          <w:lang w:val="en-GB"/>
        </w:rPr>
        <w:t xml:space="preserve"> </w:t>
      </w:r>
      <w:bookmarkEnd w:id="94"/>
    </w:p>
    <w:p w:rsidR="00D43A41" w:rsidRPr="001B16D0" w:rsidRDefault="00454F06" w:rsidP="009A1C46">
      <w:pPr>
        <w:pStyle w:val="ListParagraph"/>
        <w:numPr>
          <w:ilvl w:val="1"/>
          <w:numId w:val="6"/>
        </w:numPr>
        <w:tabs>
          <w:tab w:val="left" w:pos="850"/>
          <w:tab w:val="left" w:pos="851"/>
        </w:tabs>
        <w:spacing w:before="4"/>
        <w:rPr>
          <w:sz w:val="20"/>
          <w:lang w:val="en-GB"/>
        </w:rPr>
      </w:pPr>
      <w:bookmarkStart w:id="95" w:name="11.1_The_Contract_takes_effect_on_the_da"/>
      <w:bookmarkStart w:id="96" w:name="The_Buyer_has_the_right_to_terminate_the"/>
      <w:bookmarkStart w:id="97" w:name="_Ref29296089"/>
      <w:bookmarkEnd w:id="95"/>
      <w:bookmarkEnd w:id="96"/>
      <w:r w:rsidRPr="001B16D0">
        <w:rPr>
          <w:sz w:val="20"/>
          <w:lang w:val="en-GB"/>
        </w:rPr>
        <w:t xml:space="preserve">The </w:t>
      </w:r>
      <w:r w:rsidR="005F18FA" w:rsidRPr="001B16D0">
        <w:rPr>
          <w:sz w:val="20"/>
          <w:lang w:val="en-GB"/>
        </w:rPr>
        <w:t>Council</w:t>
      </w:r>
      <w:r w:rsidRPr="001B16D0">
        <w:rPr>
          <w:sz w:val="20"/>
          <w:lang w:val="en-GB"/>
        </w:rPr>
        <w:t xml:space="preserve"> has the right to terminate the Contract at any time without reason or liability by giving the </w:t>
      </w:r>
      <w:r w:rsidR="005F18FA" w:rsidRPr="001B16D0">
        <w:rPr>
          <w:sz w:val="20"/>
          <w:lang w:val="en-GB"/>
        </w:rPr>
        <w:t>Provider</w:t>
      </w:r>
      <w:r w:rsidRPr="001B16D0">
        <w:rPr>
          <w:sz w:val="20"/>
          <w:lang w:val="en-GB"/>
        </w:rPr>
        <w:t xml:space="preserve"> not less than </w:t>
      </w:r>
      <w:r w:rsidR="00261FB0">
        <w:rPr>
          <w:sz w:val="20"/>
          <w:lang w:val="en-GB"/>
        </w:rPr>
        <w:t>3</w:t>
      </w:r>
      <w:r w:rsidRPr="001B16D0">
        <w:rPr>
          <w:sz w:val="20"/>
          <w:lang w:val="en-GB"/>
        </w:rPr>
        <w:t>0 days' written notice</w:t>
      </w:r>
      <w:r w:rsidR="008A0AB1" w:rsidRPr="001B16D0">
        <w:rPr>
          <w:sz w:val="20"/>
          <w:lang w:val="en-GB"/>
        </w:rPr>
        <w:t xml:space="preserve">. </w:t>
      </w:r>
      <w:bookmarkEnd w:id="97"/>
    </w:p>
    <w:p w:rsidR="008A0AB1" w:rsidRPr="001B16D0" w:rsidRDefault="008A0AB1" w:rsidP="009A1C46">
      <w:pPr>
        <w:pStyle w:val="ListParagraph"/>
        <w:tabs>
          <w:tab w:val="left" w:pos="850"/>
          <w:tab w:val="left" w:pos="851"/>
        </w:tabs>
        <w:spacing w:before="4"/>
        <w:ind w:left="285" w:firstLine="0"/>
        <w:rPr>
          <w:sz w:val="20"/>
          <w:lang w:val="en-GB"/>
        </w:rPr>
      </w:pPr>
    </w:p>
    <w:p w:rsidR="007A7825" w:rsidRPr="00261FB0" w:rsidRDefault="008A0AB1" w:rsidP="009A1C46">
      <w:pPr>
        <w:pStyle w:val="ListParagraph"/>
        <w:numPr>
          <w:ilvl w:val="1"/>
          <w:numId w:val="6"/>
        </w:numPr>
        <w:tabs>
          <w:tab w:val="left" w:pos="850"/>
          <w:tab w:val="left" w:pos="851"/>
        </w:tabs>
        <w:spacing w:before="4"/>
        <w:rPr>
          <w:sz w:val="20"/>
          <w:lang w:val="en-GB"/>
        </w:rPr>
      </w:pPr>
      <w:bookmarkStart w:id="98" w:name="(a)_If_any_of_the_following_events_happe"/>
      <w:bookmarkStart w:id="99" w:name="_bookmark8"/>
      <w:bookmarkStart w:id="100" w:name="_Ref29296705"/>
      <w:bookmarkStart w:id="101" w:name="_Ref35889860"/>
      <w:bookmarkEnd w:id="98"/>
      <w:bookmarkEnd w:id="99"/>
      <w:r w:rsidRPr="001B16D0">
        <w:rPr>
          <w:sz w:val="20"/>
          <w:lang w:val="en-GB"/>
        </w:rPr>
        <w:t xml:space="preserve">The </w:t>
      </w:r>
      <w:r w:rsidR="005F18FA" w:rsidRPr="001B16D0">
        <w:rPr>
          <w:sz w:val="20"/>
          <w:lang w:val="en-GB"/>
        </w:rPr>
        <w:t>Council</w:t>
      </w:r>
      <w:r w:rsidR="00454F06" w:rsidRPr="001B16D0">
        <w:rPr>
          <w:sz w:val="20"/>
          <w:lang w:val="en-GB"/>
        </w:rPr>
        <w:t xml:space="preserve"> has the right to immediately terminate</w:t>
      </w:r>
      <w:r w:rsidR="00454F06" w:rsidRPr="001B16D0">
        <w:rPr>
          <w:spacing w:val="-2"/>
          <w:sz w:val="20"/>
          <w:lang w:val="en-GB"/>
        </w:rPr>
        <w:t xml:space="preserve"> </w:t>
      </w:r>
      <w:r w:rsidRPr="001B16D0">
        <w:rPr>
          <w:spacing w:val="-2"/>
          <w:sz w:val="20"/>
          <w:lang w:val="en-GB"/>
        </w:rPr>
        <w:t xml:space="preserve">the </w:t>
      </w:r>
      <w:r w:rsidR="00454F06" w:rsidRPr="001B16D0">
        <w:rPr>
          <w:sz w:val="20"/>
          <w:lang w:val="en-GB"/>
        </w:rPr>
        <w:t>Contract</w:t>
      </w:r>
      <w:r w:rsidR="00454F06" w:rsidRPr="001B16D0">
        <w:rPr>
          <w:spacing w:val="-6"/>
          <w:sz w:val="20"/>
          <w:lang w:val="en-GB"/>
        </w:rPr>
        <w:t xml:space="preserve"> </w:t>
      </w:r>
      <w:r w:rsidR="00454F06" w:rsidRPr="001B16D0">
        <w:rPr>
          <w:sz w:val="20"/>
          <w:lang w:val="en-GB"/>
        </w:rPr>
        <w:t>by</w:t>
      </w:r>
      <w:r w:rsidR="00454F06" w:rsidRPr="001B16D0">
        <w:rPr>
          <w:spacing w:val="-5"/>
          <w:sz w:val="20"/>
          <w:lang w:val="en-GB"/>
        </w:rPr>
        <w:t xml:space="preserve"> </w:t>
      </w:r>
      <w:r w:rsidR="00454F06" w:rsidRPr="001B16D0">
        <w:rPr>
          <w:sz w:val="20"/>
          <w:lang w:val="en-GB"/>
        </w:rPr>
        <w:t>issuing</w:t>
      </w:r>
      <w:r w:rsidR="00454F06" w:rsidRPr="001B16D0">
        <w:rPr>
          <w:spacing w:val="-7"/>
          <w:sz w:val="20"/>
          <w:lang w:val="en-GB"/>
        </w:rPr>
        <w:t xml:space="preserve"> </w:t>
      </w:r>
      <w:r w:rsidR="00454F06" w:rsidRPr="001B16D0">
        <w:rPr>
          <w:sz w:val="20"/>
          <w:lang w:val="en-GB"/>
        </w:rPr>
        <w:t>a</w:t>
      </w:r>
      <w:r w:rsidR="00454F06" w:rsidRPr="001B16D0">
        <w:rPr>
          <w:spacing w:val="-2"/>
          <w:sz w:val="20"/>
          <w:lang w:val="en-GB"/>
        </w:rPr>
        <w:t xml:space="preserve"> </w:t>
      </w:r>
      <w:r w:rsidR="00454F06" w:rsidRPr="001B16D0">
        <w:rPr>
          <w:sz w:val="20"/>
          <w:lang w:val="en-GB"/>
        </w:rPr>
        <w:t>termination</w:t>
      </w:r>
      <w:r w:rsidR="00454F06" w:rsidRPr="001B16D0">
        <w:rPr>
          <w:spacing w:val="-7"/>
          <w:sz w:val="20"/>
          <w:lang w:val="en-GB"/>
        </w:rPr>
        <w:t xml:space="preserve"> </w:t>
      </w:r>
      <w:r w:rsidR="00454F06" w:rsidRPr="001B16D0">
        <w:rPr>
          <w:sz w:val="20"/>
          <w:lang w:val="en-GB"/>
        </w:rPr>
        <w:t>notice</w:t>
      </w:r>
      <w:r w:rsidR="00454F06" w:rsidRPr="001B16D0">
        <w:rPr>
          <w:spacing w:val="-7"/>
          <w:sz w:val="20"/>
          <w:lang w:val="en-GB"/>
        </w:rPr>
        <w:t xml:space="preserve"> </w:t>
      </w:r>
      <w:r w:rsidR="00454F06" w:rsidRPr="001B16D0">
        <w:rPr>
          <w:sz w:val="20"/>
          <w:lang w:val="en-GB"/>
        </w:rPr>
        <w:t>in</w:t>
      </w:r>
      <w:r w:rsidR="00454F06" w:rsidRPr="001B16D0">
        <w:rPr>
          <w:spacing w:val="-2"/>
          <w:sz w:val="20"/>
          <w:lang w:val="en-GB"/>
        </w:rPr>
        <w:t xml:space="preserve"> </w:t>
      </w:r>
      <w:r w:rsidR="00454F06" w:rsidRPr="001B16D0">
        <w:rPr>
          <w:sz w:val="20"/>
          <w:lang w:val="en-GB"/>
        </w:rPr>
        <w:t>writing</w:t>
      </w:r>
      <w:r w:rsidR="00454F06" w:rsidRPr="001B16D0">
        <w:rPr>
          <w:spacing w:val="-7"/>
          <w:sz w:val="20"/>
          <w:lang w:val="en-GB"/>
        </w:rPr>
        <w:t xml:space="preserve"> </w:t>
      </w:r>
      <w:r w:rsidR="00454F06" w:rsidRPr="001B16D0">
        <w:rPr>
          <w:sz w:val="20"/>
          <w:lang w:val="en-GB"/>
        </w:rPr>
        <w:t>to</w:t>
      </w:r>
      <w:r w:rsidR="00454F06" w:rsidRPr="001B16D0">
        <w:rPr>
          <w:spacing w:val="-2"/>
          <w:sz w:val="20"/>
          <w:lang w:val="en-GB"/>
        </w:rPr>
        <w:t xml:space="preserve"> </w:t>
      </w:r>
      <w:r w:rsidR="00454F06" w:rsidRPr="001B16D0">
        <w:rPr>
          <w:sz w:val="20"/>
          <w:lang w:val="en-GB"/>
        </w:rPr>
        <w:t>the</w:t>
      </w:r>
      <w:r w:rsidR="00454F06" w:rsidRPr="001B16D0">
        <w:rPr>
          <w:spacing w:val="-2"/>
          <w:sz w:val="20"/>
          <w:lang w:val="en-GB"/>
        </w:rPr>
        <w:t xml:space="preserve"> </w:t>
      </w:r>
      <w:r w:rsidR="005F18FA" w:rsidRPr="001B16D0">
        <w:rPr>
          <w:sz w:val="20"/>
          <w:lang w:val="en-GB"/>
        </w:rPr>
        <w:t>Provider</w:t>
      </w:r>
      <w:r w:rsidRPr="001B16D0">
        <w:rPr>
          <w:sz w:val="20"/>
          <w:lang w:val="en-GB"/>
        </w:rPr>
        <w:t xml:space="preserve"> in the event that</w:t>
      </w:r>
      <w:bookmarkStart w:id="102" w:name="(i)_there's_a_Supplier_Insolvency_Event;"/>
      <w:bookmarkStart w:id="103" w:name="(ii)_if_the_Supplier_repeatedly_breaches"/>
      <w:bookmarkStart w:id="104" w:name="_Ref29296601"/>
      <w:bookmarkEnd w:id="100"/>
      <w:bookmarkEnd w:id="102"/>
      <w:bookmarkEnd w:id="103"/>
      <w:r w:rsidR="00261FB0">
        <w:rPr>
          <w:sz w:val="20"/>
          <w:lang w:val="en-GB"/>
        </w:rPr>
        <w:t xml:space="preserve">: (a) </w:t>
      </w:r>
      <w:r w:rsidRPr="00261FB0">
        <w:rPr>
          <w:sz w:val="20"/>
          <w:lang w:val="en-GB"/>
        </w:rPr>
        <w:t>there i</w:t>
      </w:r>
      <w:r w:rsidR="00454F06" w:rsidRPr="00261FB0">
        <w:rPr>
          <w:sz w:val="20"/>
          <w:lang w:val="en-GB"/>
        </w:rPr>
        <w:t xml:space="preserve">s a </w:t>
      </w:r>
      <w:r w:rsidR="005F18FA" w:rsidRPr="00261FB0">
        <w:rPr>
          <w:sz w:val="20"/>
          <w:lang w:val="en-GB"/>
        </w:rPr>
        <w:t>Provider</w:t>
      </w:r>
      <w:r w:rsidR="00454F06" w:rsidRPr="00261FB0">
        <w:rPr>
          <w:sz w:val="20"/>
          <w:lang w:val="en-GB"/>
        </w:rPr>
        <w:t xml:space="preserve"> Insolvency</w:t>
      </w:r>
      <w:r w:rsidR="00454F06" w:rsidRPr="00261FB0">
        <w:rPr>
          <w:spacing w:val="-14"/>
          <w:sz w:val="20"/>
          <w:lang w:val="en-GB"/>
        </w:rPr>
        <w:t xml:space="preserve"> </w:t>
      </w:r>
      <w:r w:rsidR="00454F06" w:rsidRPr="00261FB0">
        <w:rPr>
          <w:sz w:val="20"/>
          <w:lang w:val="en-GB"/>
        </w:rPr>
        <w:t>Event;</w:t>
      </w:r>
      <w:bookmarkEnd w:id="104"/>
      <w:r w:rsidR="00261FB0">
        <w:rPr>
          <w:sz w:val="20"/>
          <w:lang w:val="en-GB"/>
        </w:rPr>
        <w:t xml:space="preserve"> (b)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repeatedly breaches the Contract in a way to reasonably justify the opinion that its conduct is inconsistent with it having the intention or ability to give effect to the terms and conditions of the Contract;</w:t>
      </w:r>
      <w:bookmarkStart w:id="105" w:name="(iii)_if_the_Supplier_is_in_material_bre"/>
      <w:bookmarkEnd w:id="105"/>
      <w:r w:rsidR="00261FB0">
        <w:rPr>
          <w:sz w:val="20"/>
          <w:lang w:val="en-GB"/>
        </w:rPr>
        <w:t xml:space="preserve"> (c)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is in material breach of any obligation which is capable</w:t>
      </w:r>
      <w:r w:rsidR="00454F06" w:rsidRPr="00261FB0">
        <w:rPr>
          <w:spacing w:val="-40"/>
          <w:sz w:val="20"/>
          <w:lang w:val="en-GB"/>
        </w:rPr>
        <w:t xml:space="preserve"> </w:t>
      </w:r>
      <w:r w:rsidR="00454F06" w:rsidRPr="00261FB0">
        <w:rPr>
          <w:sz w:val="20"/>
          <w:lang w:val="en-GB"/>
        </w:rPr>
        <w:t xml:space="preserve">of remedy, and that breach is not remedied within 30 days of the </w:t>
      </w:r>
      <w:r w:rsidR="005F18FA" w:rsidRPr="00261FB0">
        <w:rPr>
          <w:sz w:val="20"/>
          <w:lang w:val="en-GB"/>
        </w:rPr>
        <w:t>Provider</w:t>
      </w:r>
      <w:r w:rsidR="00454F06" w:rsidRPr="00261FB0">
        <w:rPr>
          <w:sz w:val="20"/>
          <w:lang w:val="en-GB"/>
        </w:rPr>
        <w:t xml:space="preserve"> receiving notice specifying the breach and requiring it to be</w:t>
      </w:r>
      <w:r w:rsidR="00454F06" w:rsidRPr="00261FB0">
        <w:rPr>
          <w:spacing w:val="-33"/>
          <w:sz w:val="20"/>
          <w:lang w:val="en-GB"/>
        </w:rPr>
        <w:t xml:space="preserve"> </w:t>
      </w:r>
      <w:r w:rsidR="00454F06" w:rsidRPr="00261FB0">
        <w:rPr>
          <w:sz w:val="20"/>
          <w:lang w:val="en-GB"/>
        </w:rPr>
        <w:t>remedied;</w:t>
      </w:r>
      <w:bookmarkStart w:id="106" w:name="(iv)_there's_a_change_of_control_(within"/>
      <w:bookmarkEnd w:id="106"/>
      <w:r w:rsidR="00261FB0">
        <w:rPr>
          <w:sz w:val="20"/>
          <w:lang w:val="en-GB"/>
        </w:rPr>
        <w:t xml:space="preserve"> (d) </w:t>
      </w:r>
      <w:r w:rsidR="00454F06" w:rsidRPr="00261FB0">
        <w:rPr>
          <w:sz w:val="20"/>
          <w:lang w:val="en-GB"/>
        </w:rPr>
        <w:t>there</w:t>
      </w:r>
      <w:r w:rsidRPr="00261FB0">
        <w:rPr>
          <w:sz w:val="20"/>
          <w:lang w:val="en-GB"/>
        </w:rPr>
        <w:t xml:space="preserve"> i</w:t>
      </w:r>
      <w:r w:rsidR="00454F06" w:rsidRPr="00261FB0">
        <w:rPr>
          <w:sz w:val="20"/>
          <w:lang w:val="en-GB"/>
        </w:rPr>
        <w:t xml:space="preserve">s a change of control (within the meaning of section 450 of the Corporation Tax Act 2010) of the </w:t>
      </w:r>
      <w:r w:rsidR="005F18FA" w:rsidRPr="00261FB0">
        <w:rPr>
          <w:sz w:val="20"/>
          <w:lang w:val="en-GB"/>
        </w:rPr>
        <w:t>Provider</w:t>
      </w:r>
      <w:r w:rsidR="00454F06" w:rsidRPr="00261FB0">
        <w:rPr>
          <w:sz w:val="20"/>
          <w:lang w:val="en-GB"/>
        </w:rPr>
        <w:t xml:space="preserve"> which </w:t>
      </w:r>
      <w:r w:rsidR="00454F06" w:rsidRPr="00261FB0">
        <w:rPr>
          <w:spacing w:val="-3"/>
          <w:sz w:val="20"/>
          <w:lang w:val="en-GB"/>
        </w:rPr>
        <w:t xml:space="preserve">isn't </w:t>
      </w:r>
      <w:r w:rsidR="00454F06" w:rsidRPr="00261FB0">
        <w:rPr>
          <w:sz w:val="20"/>
          <w:lang w:val="en-GB"/>
        </w:rPr>
        <w:t xml:space="preserve">pre-approved by the </w:t>
      </w:r>
      <w:r w:rsidR="005F18FA" w:rsidRPr="00261FB0">
        <w:rPr>
          <w:sz w:val="20"/>
          <w:lang w:val="en-GB"/>
        </w:rPr>
        <w:t>Council</w:t>
      </w:r>
      <w:r w:rsidR="00454F06" w:rsidRPr="00261FB0">
        <w:rPr>
          <w:sz w:val="20"/>
          <w:lang w:val="en-GB"/>
        </w:rPr>
        <w:t xml:space="preserve"> in</w:t>
      </w:r>
      <w:r w:rsidR="00454F06" w:rsidRPr="00261FB0">
        <w:rPr>
          <w:spacing w:val="-7"/>
          <w:sz w:val="20"/>
          <w:lang w:val="en-GB"/>
        </w:rPr>
        <w:t xml:space="preserve"> </w:t>
      </w:r>
      <w:r w:rsidR="00454F06" w:rsidRPr="00261FB0">
        <w:rPr>
          <w:sz w:val="20"/>
          <w:lang w:val="en-GB"/>
        </w:rPr>
        <w:t>writing;</w:t>
      </w:r>
      <w:bookmarkStart w:id="107" w:name="(v)_if_the_Buyer_discovers_that_the_Supp"/>
      <w:bookmarkEnd w:id="107"/>
      <w:r w:rsidR="00261FB0">
        <w:rPr>
          <w:sz w:val="20"/>
          <w:lang w:val="en-GB"/>
        </w:rPr>
        <w:t xml:space="preserve"> </w:t>
      </w:r>
      <w:r w:rsidR="007A7825" w:rsidRPr="00261FB0">
        <w:rPr>
          <w:sz w:val="20"/>
          <w:lang w:val="en-GB"/>
        </w:rPr>
        <w:t>or</w:t>
      </w:r>
      <w:bookmarkStart w:id="108" w:name="_Ref29296612"/>
      <w:r w:rsidR="00261FB0">
        <w:rPr>
          <w:sz w:val="20"/>
          <w:lang w:val="en-GB"/>
        </w:rPr>
        <w:t xml:space="preserve"> (e) </w:t>
      </w:r>
      <w:r w:rsidR="00454F06" w:rsidRPr="00261FB0">
        <w:rPr>
          <w:sz w:val="20"/>
          <w:lang w:val="en-GB"/>
        </w:rPr>
        <w:t xml:space="preserve">the </w:t>
      </w:r>
      <w:r w:rsidR="005F18FA" w:rsidRPr="00261FB0">
        <w:rPr>
          <w:sz w:val="20"/>
          <w:lang w:val="en-GB"/>
        </w:rPr>
        <w:t>Provider</w:t>
      </w:r>
      <w:r w:rsidR="00454F06" w:rsidRPr="00261FB0">
        <w:rPr>
          <w:sz w:val="20"/>
          <w:lang w:val="en-GB"/>
        </w:rPr>
        <w:t xml:space="preserve"> or its affiliates embarrass or bring the </w:t>
      </w:r>
      <w:r w:rsidR="005F18FA" w:rsidRPr="00261FB0">
        <w:rPr>
          <w:sz w:val="20"/>
          <w:lang w:val="en-GB"/>
        </w:rPr>
        <w:t>Council</w:t>
      </w:r>
      <w:r w:rsidR="00454F06" w:rsidRPr="00261FB0">
        <w:rPr>
          <w:sz w:val="20"/>
          <w:lang w:val="en-GB"/>
        </w:rPr>
        <w:t xml:space="preserve"> into disrepute or diminish the public trust in</w:t>
      </w:r>
      <w:r w:rsidR="00454F06" w:rsidRPr="00261FB0">
        <w:rPr>
          <w:spacing w:val="-14"/>
          <w:sz w:val="20"/>
          <w:lang w:val="en-GB"/>
        </w:rPr>
        <w:t xml:space="preserve"> </w:t>
      </w:r>
      <w:r w:rsidR="00454F06" w:rsidRPr="00261FB0">
        <w:rPr>
          <w:sz w:val="20"/>
          <w:lang w:val="en-GB"/>
        </w:rPr>
        <w:t>them.</w:t>
      </w:r>
      <w:bookmarkStart w:id="109" w:name="(b)_If_any_of_the_events_in_73(1)_(a)_to"/>
      <w:bookmarkEnd w:id="108"/>
      <w:bookmarkEnd w:id="109"/>
      <w:bookmarkEnd w:id="101"/>
    </w:p>
    <w:p w:rsidR="007A7825" w:rsidRPr="001B16D0" w:rsidRDefault="007A7825" w:rsidP="009A1C46">
      <w:pPr>
        <w:pStyle w:val="ListParagraph"/>
        <w:tabs>
          <w:tab w:val="left" w:pos="850"/>
          <w:tab w:val="left" w:pos="851"/>
        </w:tabs>
        <w:spacing w:before="4"/>
        <w:ind w:left="285" w:firstLine="0"/>
        <w:rPr>
          <w:sz w:val="20"/>
          <w:lang w:val="en-GB"/>
        </w:rPr>
      </w:pPr>
    </w:p>
    <w:p w:rsidR="00261FB0" w:rsidRDefault="00454F06" w:rsidP="009A1C46">
      <w:pPr>
        <w:pStyle w:val="ListParagraph"/>
        <w:numPr>
          <w:ilvl w:val="1"/>
          <w:numId w:val="6"/>
        </w:numPr>
        <w:tabs>
          <w:tab w:val="left" w:pos="850"/>
          <w:tab w:val="left" w:pos="851"/>
        </w:tabs>
        <w:spacing w:before="4"/>
        <w:rPr>
          <w:sz w:val="20"/>
          <w:lang w:val="en-GB"/>
        </w:rPr>
      </w:pPr>
      <w:bookmarkStart w:id="110" w:name="11.5_What_happens_if_the_Contract_ends"/>
      <w:bookmarkEnd w:id="110"/>
      <w:r w:rsidRPr="001B16D0">
        <w:rPr>
          <w:sz w:val="20"/>
          <w:lang w:val="en-GB"/>
        </w:rPr>
        <w:t xml:space="preserve">Where the </w:t>
      </w:r>
      <w:r w:rsidR="005F18FA" w:rsidRPr="001B16D0">
        <w:rPr>
          <w:sz w:val="20"/>
          <w:lang w:val="en-GB"/>
        </w:rPr>
        <w:t>Council</w:t>
      </w:r>
      <w:r w:rsidRPr="001B16D0">
        <w:rPr>
          <w:sz w:val="20"/>
          <w:lang w:val="en-GB"/>
        </w:rPr>
        <w:t xml:space="preserve"> terminates the Contract under clause </w:t>
      </w:r>
      <w:bookmarkStart w:id="111" w:name="(a)_the_Supplier_is_responsible_for_the_"/>
      <w:bookmarkStart w:id="112" w:name="_Ref29296336"/>
      <w:bookmarkStart w:id="113" w:name="_Ref29296817"/>
      <w:bookmarkEnd w:id="111"/>
      <w:r w:rsidR="00A114C2">
        <w:rPr>
          <w:sz w:val="20"/>
          <w:lang w:val="en-GB"/>
        </w:rPr>
        <w:fldChar w:fldCharType="begin"/>
      </w:r>
      <w:r w:rsidR="00A114C2">
        <w:rPr>
          <w:sz w:val="20"/>
          <w:lang w:val="en-GB"/>
        </w:rPr>
        <w:instrText xml:space="preserve"> REF _Ref35889860 \r \h </w:instrText>
      </w:r>
      <w:r w:rsidR="00A114C2">
        <w:rPr>
          <w:sz w:val="20"/>
          <w:lang w:val="en-GB"/>
        </w:rPr>
      </w:r>
      <w:r w:rsidR="00A114C2">
        <w:rPr>
          <w:sz w:val="20"/>
          <w:lang w:val="en-GB"/>
        </w:rPr>
        <w:fldChar w:fldCharType="separate"/>
      </w:r>
      <w:r w:rsidR="00A114C2">
        <w:rPr>
          <w:sz w:val="20"/>
          <w:lang w:val="en-GB"/>
        </w:rPr>
        <w:t>9.2</w:t>
      </w:r>
      <w:r w:rsidR="00A114C2">
        <w:rPr>
          <w:sz w:val="20"/>
          <w:lang w:val="en-GB"/>
        </w:rPr>
        <w:fldChar w:fldCharType="end"/>
      </w:r>
      <w:r w:rsidR="00A114C2">
        <w:rPr>
          <w:sz w:val="20"/>
          <w:lang w:val="en-GB"/>
        </w:rPr>
        <w:t xml:space="preserve"> </w:t>
      </w:r>
      <w:r w:rsidRPr="00261FB0">
        <w:rPr>
          <w:sz w:val="20"/>
          <w:lang w:val="en-GB"/>
        </w:rPr>
        <w:t xml:space="preserve">the </w:t>
      </w:r>
      <w:r w:rsidR="005F18FA" w:rsidRPr="00261FB0">
        <w:rPr>
          <w:sz w:val="20"/>
          <w:lang w:val="en-GB"/>
        </w:rPr>
        <w:t>Provider</w:t>
      </w:r>
      <w:r w:rsidRPr="00261FB0">
        <w:rPr>
          <w:sz w:val="20"/>
          <w:lang w:val="en-GB"/>
        </w:rPr>
        <w:t xml:space="preserve"> is responsible for the </w:t>
      </w:r>
      <w:r w:rsidR="005F18FA" w:rsidRPr="00261FB0">
        <w:rPr>
          <w:sz w:val="20"/>
          <w:lang w:val="en-GB"/>
        </w:rPr>
        <w:t>Council</w:t>
      </w:r>
      <w:r w:rsidRPr="00261FB0">
        <w:rPr>
          <w:sz w:val="20"/>
          <w:lang w:val="en-GB"/>
        </w:rPr>
        <w:t xml:space="preserve">'s reasonable costs of procuring replacement </w:t>
      </w:r>
      <w:r w:rsidR="00A1448B" w:rsidRPr="00261FB0">
        <w:rPr>
          <w:sz w:val="20"/>
          <w:lang w:val="en-GB"/>
        </w:rPr>
        <w:t>Service</w:t>
      </w:r>
      <w:r w:rsidRPr="00261FB0">
        <w:rPr>
          <w:sz w:val="20"/>
          <w:lang w:val="en-GB"/>
        </w:rPr>
        <w:t>s for the rest of the Contract</w:t>
      </w:r>
      <w:bookmarkStart w:id="114" w:name="(b)_the_Buyer's_payment_obligations_unde"/>
      <w:bookmarkStart w:id="115" w:name="_bookmark9"/>
      <w:bookmarkStart w:id="116" w:name="_Ref29296883"/>
      <w:bookmarkEnd w:id="112"/>
      <w:bookmarkEnd w:id="113"/>
      <w:bookmarkEnd w:id="114"/>
      <w:bookmarkEnd w:id="115"/>
      <w:r w:rsidR="00261FB0">
        <w:rPr>
          <w:sz w:val="20"/>
          <w:lang w:val="en-GB"/>
        </w:rPr>
        <w:t xml:space="preserve"> and </w:t>
      </w:r>
      <w:r w:rsidRPr="00261FB0">
        <w:rPr>
          <w:sz w:val="20"/>
          <w:lang w:val="en-GB"/>
        </w:rPr>
        <w:t xml:space="preserve">the </w:t>
      </w:r>
      <w:r w:rsidR="005F18FA" w:rsidRPr="00261FB0">
        <w:rPr>
          <w:sz w:val="20"/>
          <w:lang w:val="en-GB"/>
        </w:rPr>
        <w:t>Council</w:t>
      </w:r>
      <w:r w:rsidRPr="00261FB0">
        <w:rPr>
          <w:sz w:val="20"/>
          <w:lang w:val="en-GB"/>
        </w:rPr>
        <w:t>'s payment obligations under the terminated Contract</w:t>
      </w:r>
      <w:r w:rsidRPr="00261FB0">
        <w:rPr>
          <w:spacing w:val="-34"/>
          <w:sz w:val="20"/>
          <w:lang w:val="en-GB"/>
        </w:rPr>
        <w:t xml:space="preserve"> </w:t>
      </w:r>
      <w:r w:rsidRPr="00261FB0">
        <w:rPr>
          <w:sz w:val="20"/>
          <w:lang w:val="en-GB"/>
        </w:rPr>
        <w:t>stop immediately</w:t>
      </w:r>
      <w:bookmarkStart w:id="117" w:name="(c)_accumulated_rights_of_the_Parties_ar"/>
      <w:bookmarkEnd w:id="117"/>
      <w:bookmarkEnd w:id="116"/>
    </w:p>
    <w:p w:rsidR="00261FB0" w:rsidRPr="00261FB0" w:rsidRDefault="00261FB0" w:rsidP="009A1C46">
      <w:pPr>
        <w:pStyle w:val="ListParagraph"/>
        <w:rPr>
          <w:sz w:val="20"/>
          <w:lang w:val="en-GB"/>
        </w:rPr>
      </w:pPr>
    </w:p>
    <w:p w:rsidR="00261FB0" w:rsidRDefault="00261FB0" w:rsidP="009A1C46">
      <w:pPr>
        <w:pStyle w:val="ListParagraph"/>
        <w:numPr>
          <w:ilvl w:val="1"/>
          <w:numId w:val="6"/>
        </w:numPr>
        <w:tabs>
          <w:tab w:val="left" w:pos="850"/>
          <w:tab w:val="left" w:pos="851"/>
        </w:tabs>
        <w:spacing w:before="4"/>
        <w:rPr>
          <w:sz w:val="20"/>
          <w:lang w:val="en-GB"/>
        </w:rPr>
      </w:pPr>
      <w:bookmarkStart w:id="118" w:name="_Ref29297304"/>
      <w:r>
        <w:rPr>
          <w:sz w:val="20"/>
          <w:lang w:val="en-GB"/>
        </w:rPr>
        <w:t>The Provider has the right to terminate the Contract i</w:t>
      </w:r>
      <w:r w:rsidRPr="001B16D0">
        <w:rPr>
          <w:sz w:val="20"/>
          <w:lang w:val="en-GB"/>
        </w:rPr>
        <w:t>f the Council does not pay an undisputed invoice on time</w:t>
      </w:r>
      <w:r>
        <w:rPr>
          <w:sz w:val="20"/>
          <w:lang w:val="en-GB"/>
        </w:rPr>
        <w:t xml:space="preserve">, if it has first </w:t>
      </w:r>
      <w:r w:rsidRPr="001B16D0">
        <w:rPr>
          <w:sz w:val="20"/>
          <w:lang w:val="en-GB"/>
        </w:rPr>
        <w:t>issue</w:t>
      </w:r>
      <w:r>
        <w:rPr>
          <w:sz w:val="20"/>
          <w:lang w:val="en-GB"/>
        </w:rPr>
        <w:t>d</w:t>
      </w:r>
      <w:r w:rsidRPr="001B16D0">
        <w:rPr>
          <w:sz w:val="20"/>
          <w:lang w:val="en-GB"/>
        </w:rPr>
        <w:t xml:space="preserve"> a reminder notice. If the Council fails to pay an undisputed invoiced sum due and worth over 10% of</w:t>
      </w:r>
      <w:r w:rsidRPr="001B16D0">
        <w:rPr>
          <w:spacing w:val="-41"/>
          <w:sz w:val="20"/>
          <w:lang w:val="en-GB"/>
        </w:rPr>
        <w:t xml:space="preserve"> </w:t>
      </w:r>
      <w:r w:rsidRPr="001B16D0">
        <w:rPr>
          <w:sz w:val="20"/>
          <w:lang w:val="en-GB"/>
        </w:rPr>
        <w:t>the total Contract value or £1,000, whichever is the lower, within 30 days of the date of the reminder</w:t>
      </w:r>
      <w:r w:rsidRPr="001B16D0">
        <w:rPr>
          <w:spacing w:val="-14"/>
          <w:sz w:val="20"/>
          <w:lang w:val="en-GB"/>
        </w:rPr>
        <w:t xml:space="preserve"> </w:t>
      </w:r>
      <w:r w:rsidRPr="001B16D0">
        <w:rPr>
          <w:sz w:val="20"/>
          <w:lang w:val="en-GB"/>
        </w:rPr>
        <w:t xml:space="preserve">notice the Provider may terminate </w:t>
      </w:r>
      <w:r w:rsidR="00D611D5">
        <w:rPr>
          <w:sz w:val="20"/>
          <w:lang w:val="en-GB"/>
        </w:rPr>
        <w:t>by written notice</w:t>
      </w:r>
      <w:r w:rsidRPr="00D611D5">
        <w:rPr>
          <w:sz w:val="20"/>
          <w:lang w:val="en-GB"/>
        </w:rPr>
        <w:t>.</w:t>
      </w:r>
      <w:bookmarkEnd w:id="118"/>
    </w:p>
    <w:p w:rsidR="00D611D5" w:rsidRPr="00D611D5" w:rsidRDefault="00D611D5" w:rsidP="009A1C46">
      <w:pPr>
        <w:pStyle w:val="ListParagraph"/>
        <w:rPr>
          <w:sz w:val="20"/>
          <w:lang w:val="en-GB"/>
        </w:rPr>
      </w:pPr>
    </w:p>
    <w:p w:rsidR="00D611D5" w:rsidRPr="00D611D5" w:rsidRDefault="00D611D5" w:rsidP="009A1C46">
      <w:pPr>
        <w:pStyle w:val="ListParagraph"/>
        <w:numPr>
          <w:ilvl w:val="1"/>
          <w:numId w:val="6"/>
        </w:numPr>
        <w:tabs>
          <w:tab w:val="left" w:pos="1415"/>
          <w:tab w:val="left" w:pos="1416"/>
        </w:tabs>
        <w:spacing w:line="250" w:lineRule="exact"/>
        <w:rPr>
          <w:sz w:val="20"/>
          <w:lang w:val="en-GB"/>
        </w:rPr>
      </w:pPr>
      <w:r>
        <w:rPr>
          <w:sz w:val="20"/>
          <w:lang w:val="en-GB"/>
        </w:rPr>
        <w:t xml:space="preserve">Where the Provider terminates the Contract under clause </w:t>
      </w:r>
      <w:r w:rsidR="00A114C2">
        <w:rPr>
          <w:sz w:val="20"/>
          <w:lang w:val="en-GB"/>
        </w:rPr>
        <w:fldChar w:fldCharType="begin"/>
      </w:r>
      <w:r w:rsidR="00A114C2">
        <w:rPr>
          <w:sz w:val="20"/>
          <w:lang w:val="en-GB"/>
        </w:rPr>
        <w:instrText xml:space="preserve"> REF _Ref29297304 \r \h </w:instrText>
      </w:r>
      <w:r w:rsidR="00A114C2">
        <w:rPr>
          <w:sz w:val="20"/>
          <w:lang w:val="en-GB"/>
        </w:rPr>
      </w:r>
      <w:r w:rsidR="00A114C2">
        <w:rPr>
          <w:sz w:val="20"/>
          <w:lang w:val="en-GB"/>
        </w:rPr>
        <w:fldChar w:fldCharType="separate"/>
      </w:r>
      <w:r w:rsidR="00A114C2">
        <w:rPr>
          <w:sz w:val="20"/>
          <w:lang w:val="en-GB"/>
        </w:rPr>
        <w:t>9.4</w:t>
      </w:r>
      <w:r w:rsidR="00A114C2">
        <w:rPr>
          <w:sz w:val="20"/>
          <w:lang w:val="en-GB"/>
        </w:rPr>
        <w:fldChar w:fldCharType="end"/>
      </w:r>
      <w:r>
        <w:rPr>
          <w:sz w:val="20"/>
          <w:lang w:val="en-GB"/>
        </w:rPr>
        <w:t xml:space="preserve"> the Council </w:t>
      </w:r>
      <w:r w:rsidRPr="001B16D0">
        <w:rPr>
          <w:sz w:val="20"/>
          <w:lang w:val="en-GB"/>
        </w:rPr>
        <w:t xml:space="preserve">must promptly pay all outstanding </w:t>
      </w:r>
      <w:r w:rsidR="009A1C46" w:rsidRPr="001B16D0">
        <w:rPr>
          <w:sz w:val="20"/>
          <w:lang w:val="en-GB"/>
        </w:rPr>
        <w:t xml:space="preserve">Charges </w:t>
      </w:r>
      <w:r w:rsidRPr="001B16D0">
        <w:rPr>
          <w:sz w:val="20"/>
          <w:lang w:val="en-GB"/>
        </w:rPr>
        <w:t>incurred to</w:t>
      </w:r>
      <w:r w:rsidRPr="001B16D0">
        <w:rPr>
          <w:spacing w:val="-34"/>
          <w:sz w:val="20"/>
          <w:lang w:val="en-GB"/>
        </w:rPr>
        <w:t xml:space="preserve"> </w:t>
      </w:r>
      <w:r w:rsidRPr="001B16D0">
        <w:rPr>
          <w:sz w:val="20"/>
          <w:lang w:val="en-GB"/>
        </w:rPr>
        <w:t>the Provider</w:t>
      </w:r>
      <w:bookmarkStart w:id="119" w:name="(ii)_the_Buyer_must_pay_the_Supplier_rea"/>
      <w:bookmarkEnd w:id="119"/>
      <w:r>
        <w:rPr>
          <w:sz w:val="20"/>
          <w:lang w:val="en-GB"/>
        </w:rPr>
        <w:t xml:space="preserve"> </w:t>
      </w:r>
      <w:r w:rsidRPr="00D611D5">
        <w:rPr>
          <w:sz w:val="20"/>
          <w:lang w:val="en-GB"/>
        </w:rPr>
        <w:t>together with reasonable committed and</w:t>
      </w:r>
      <w:r w:rsidRPr="00D611D5">
        <w:rPr>
          <w:spacing w:val="-29"/>
          <w:sz w:val="20"/>
          <w:lang w:val="en-GB"/>
        </w:rPr>
        <w:t xml:space="preserve"> </w:t>
      </w:r>
      <w:r w:rsidRPr="00D611D5">
        <w:rPr>
          <w:sz w:val="20"/>
          <w:lang w:val="en-GB"/>
        </w:rPr>
        <w:t xml:space="preserve">unavoidable losses </w:t>
      </w:r>
      <w:r>
        <w:rPr>
          <w:sz w:val="20"/>
          <w:lang w:val="en-GB"/>
        </w:rPr>
        <w:t xml:space="preserve">for which </w:t>
      </w:r>
      <w:r w:rsidRPr="00D611D5">
        <w:rPr>
          <w:sz w:val="20"/>
          <w:lang w:val="en-GB"/>
        </w:rPr>
        <w:t>the Provider</w:t>
      </w:r>
      <w:r>
        <w:rPr>
          <w:sz w:val="20"/>
          <w:lang w:val="en-GB"/>
        </w:rPr>
        <w:t xml:space="preserve"> must</w:t>
      </w:r>
      <w:r w:rsidRPr="00D611D5">
        <w:rPr>
          <w:sz w:val="20"/>
          <w:lang w:val="en-GB"/>
        </w:rPr>
        <w:t xml:space="preserve"> provide a fully itemised and costed schedule with evidence. The </w:t>
      </w:r>
      <w:r>
        <w:rPr>
          <w:sz w:val="20"/>
          <w:lang w:val="en-GB"/>
        </w:rPr>
        <w:t xml:space="preserve">maximum value of these losses </w:t>
      </w:r>
      <w:r w:rsidRPr="00D611D5">
        <w:rPr>
          <w:sz w:val="20"/>
          <w:lang w:val="en-GB"/>
        </w:rPr>
        <w:t xml:space="preserve">payment is limited to the total sum payable </w:t>
      </w:r>
      <w:r>
        <w:rPr>
          <w:sz w:val="20"/>
          <w:lang w:val="en-GB"/>
        </w:rPr>
        <w:t>under the Contract.</w:t>
      </w:r>
    </w:p>
    <w:p w:rsidR="00261FB0" w:rsidRPr="00261FB0" w:rsidRDefault="00261FB0" w:rsidP="009A1C46">
      <w:pPr>
        <w:pStyle w:val="ListParagraph"/>
        <w:rPr>
          <w:sz w:val="20"/>
          <w:lang w:val="en-GB"/>
        </w:rPr>
      </w:pPr>
    </w:p>
    <w:p w:rsidR="00261FB0" w:rsidRDefault="00261FB0" w:rsidP="009A1C46">
      <w:pPr>
        <w:pStyle w:val="ListParagraph"/>
        <w:numPr>
          <w:ilvl w:val="1"/>
          <w:numId w:val="6"/>
        </w:numPr>
        <w:tabs>
          <w:tab w:val="left" w:pos="850"/>
          <w:tab w:val="left" w:pos="851"/>
        </w:tabs>
        <w:spacing w:before="4"/>
        <w:rPr>
          <w:sz w:val="20"/>
          <w:lang w:val="en-GB"/>
        </w:rPr>
      </w:pPr>
      <w:r w:rsidRPr="00261FB0">
        <w:rPr>
          <w:sz w:val="20"/>
          <w:lang w:val="en-GB"/>
        </w:rPr>
        <w:t xml:space="preserve">In the event of any termination, the </w:t>
      </w:r>
      <w:r w:rsidR="00454F06" w:rsidRPr="00261FB0">
        <w:rPr>
          <w:sz w:val="20"/>
          <w:lang w:val="en-GB"/>
        </w:rPr>
        <w:t>accumulated rights of the Parties are not</w:t>
      </w:r>
      <w:r w:rsidR="00454F06" w:rsidRPr="00261FB0">
        <w:rPr>
          <w:spacing w:val="-23"/>
          <w:sz w:val="20"/>
          <w:lang w:val="en-GB"/>
        </w:rPr>
        <w:t xml:space="preserve"> </w:t>
      </w:r>
      <w:r w:rsidR="00454F06" w:rsidRPr="00261FB0">
        <w:rPr>
          <w:sz w:val="20"/>
          <w:lang w:val="en-GB"/>
        </w:rPr>
        <w:t>affecte</w:t>
      </w:r>
      <w:bookmarkStart w:id="120" w:name="(d)_the_Supplier_must_promptly_delete_or"/>
      <w:bookmarkStart w:id="121" w:name="_bookmark10"/>
      <w:bookmarkEnd w:id="120"/>
      <w:bookmarkEnd w:id="121"/>
      <w:r w:rsidRPr="00261FB0">
        <w:rPr>
          <w:sz w:val="20"/>
          <w:lang w:val="en-GB"/>
        </w:rPr>
        <w:t xml:space="preserve">d and </w:t>
      </w:r>
      <w:bookmarkStart w:id="122" w:name="_Ref29297470"/>
      <w:r w:rsidR="00454F06" w:rsidRPr="00261FB0">
        <w:rPr>
          <w:sz w:val="20"/>
          <w:lang w:val="en-GB"/>
        </w:rPr>
        <w:t xml:space="preserve">the </w:t>
      </w:r>
      <w:r w:rsidR="005F18FA" w:rsidRPr="00261FB0">
        <w:rPr>
          <w:sz w:val="20"/>
          <w:lang w:val="en-GB"/>
        </w:rPr>
        <w:t>Provider</w:t>
      </w:r>
      <w:r w:rsidR="00454F06" w:rsidRPr="00261FB0">
        <w:rPr>
          <w:sz w:val="20"/>
          <w:lang w:val="en-GB"/>
        </w:rPr>
        <w:t xml:space="preserve"> must promptly delete or return the </w:t>
      </w:r>
      <w:r w:rsidR="007A7825" w:rsidRPr="00261FB0">
        <w:rPr>
          <w:sz w:val="20"/>
          <w:lang w:val="en-GB"/>
        </w:rPr>
        <w:t>Council</w:t>
      </w:r>
      <w:r w:rsidR="00454F06" w:rsidRPr="00261FB0">
        <w:rPr>
          <w:sz w:val="20"/>
          <w:lang w:val="en-GB"/>
        </w:rPr>
        <w:t xml:space="preserve"> Data</w:t>
      </w:r>
      <w:r>
        <w:rPr>
          <w:sz w:val="20"/>
          <w:lang w:val="en-GB"/>
        </w:rPr>
        <w:t>,</w:t>
      </w:r>
      <w:r w:rsidR="00454F06" w:rsidRPr="00261FB0">
        <w:rPr>
          <w:sz w:val="20"/>
          <w:lang w:val="en-GB"/>
        </w:rPr>
        <w:t xml:space="preserve"> except</w:t>
      </w:r>
      <w:r w:rsidR="00454F06" w:rsidRPr="00261FB0">
        <w:rPr>
          <w:spacing w:val="-43"/>
          <w:sz w:val="20"/>
          <w:lang w:val="en-GB"/>
        </w:rPr>
        <w:t xml:space="preserve"> </w:t>
      </w:r>
      <w:r w:rsidR="00454F06" w:rsidRPr="00261FB0">
        <w:rPr>
          <w:sz w:val="20"/>
          <w:lang w:val="en-GB"/>
        </w:rPr>
        <w:t>where required to retain copies by</w:t>
      </w:r>
      <w:r w:rsidR="00454F06" w:rsidRPr="00261FB0">
        <w:rPr>
          <w:spacing w:val="-14"/>
          <w:sz w:val="20"/>
          <w:lang w:val="en-GB"/>
        </w:rPr>
        <w:t xml:space="preserve"> </w:t>
      </w:r>
      <w:r w:rsidR="00454F06" w:rsidRPr="00261FB0">
        <w:rPr>
          <w:sz w:val="20"/>
          <w:lang w:val="en-GB"/>
        </w:rPr>
        <w:t>law</w:t>
      </w:r>
      <w:r>
        <w:rPr>
          <w:sz w:val="20"/>
          <w:lang w:val="en-GB"/>
        </w:rPr>
        <w:t>, and any</w:t>
      </w:r>
      <w:r w:rsidRPr="00261FB0">
        <w:rPr>
          <w:sz w:val="20"/>
          <w:lang w:val="en-GB"/>
        </w:rPr>
        <w:t xml:space="preserve"> </w:t>
      </w:r>
      <w:r w:rsidRPr="001B16D0">
        <w:rPr>
          <w:sz w:val="20"/>
          <w:lang w:val="en-GB"/>
        </w:rPr>
        <w:t>of the Council's property provided</w:t>
      </w:r>
      <w:r>
        <w:rPr>
          <w:sz w:val="20"/>
          <w:lang w:val="en-GB"/>
        </w:rPr>
        <w:t xml:space="preserve"> to it.</w:t>
      </w:r>
      <w:bookmarkStart w:id="123" w:name="_Ref29296331"/>
      <w:bookmarkEnd w:id="122"/>
    </w:p>
    <w:bookmarkEnd w:id="123"/>
    <w:p w:rsidR="00D43A41" w:rsidRPr="001B16D0" w:rsidRDefault="00D43A41" w:rsidP="009A1C46">
      <w:pPr>
        <w:pStyle w:val="BodyText"/>
        <w:spacing w:before="9"/>
        <w:rPr>
          <w:sz w:val="20"/>
          <w:lang w:val="en-GB"/>
        </w:rPr>
      </w:pPr>
    </w:p>
    <w:p w:rsidR="001C681B" w:rsidRPr="001B16D0" w:rsidRDefault="001C681B" w:rsidP="009A1C46">
      <w:pPr>
        <w:pStyle w:val="Heading2"/>
        <w:numPr>
          <w:ilvl w:val="0"/>
          <w:numId w:val="6"/>
        </w:numPr>
        <w:tabs>
          <w:tab w:val="left" w:pos="850"/>
          <w:tab w:val="left" w:pos="851"/>
        </w:tabs>
        <w:spacing w:before="91"/>
        <w:ind w:hanging="711"/>
        <w:rPr>
          <w:sz w:val="20"/>
          <w:szCs w:val="22"/>
          <w:lang w:val="en-GB"/>
        </w:rPr>
      </w:pPr>
      <w:bookmarkStart w:id="124" w:name="12._How_much_you_can_be_held_responsible"/>
      <w:bookmarkStart w:id="125" w:name="_Toc34392335"/>
      <w:bookmarkEnd w:id="124"/>
      <w:r w:rsidRPr="001B16D0">
        <w:rPr>
          <w:sz w:val="20"/>
          <w:szCs w:val="22"/>
          <w:lang w:val="en-GB"/>
        </w:rPr>
        <w:t>Liability</w:t>
      </w:r>
      <w:bookmarkEnd w:id="125"/>
      <w:r w:rsidRPr="001B16D0">
        <w:rPr>
          <w:sz w:val="20"/>
          <w:szCs w:val="22"/>
          <w:lang w:val="en-GB"/>
        </w:rPr>
        <w:t xml:space="preserve"> </w:t>
      </w:r>
    </w:p>
    <w:p w:rsidR="00D43A41" w:rsidRPr="001B16D0" w:rsidRDefault="00454F06" w:rsidP="009A1C46">
      <w:pPr>
        <w:pStyle w:val="ListParagraph"/>
        <w:numPr>
          <w:ilvl w:val="1"/>
          <w:numId w:val="6"/>
        </w:numPr>
        <w:tabs>
          <w:tab w:val="left" w:pos="850"/>
          <w:tab w:val="left" w:pos="851"/>
        </w:tabs>
        <w:spacing w:before="4"/>
        <w:rPr>
          <w:sz w:val="20"/>
          <w:lang w:val="en-GB"/>
        </w:rPr>
      </w:pPr>
      <w:bookmarkStart w:id="126" w:name="12.1_Each_Party's_total_aggregate_liabil"/>
      <w:bookmarkStart w:id="127" w:name="_bookmark15"/>
      <w:bookmarkStart w:id="128" w:name="_Ref29297868"/>
      <w:bookmarkEnd w:id="126"/>
      <w:bookmarkEnd w:id="127"/>
      <w:r w:rsidRPr="001B16D0">
        <w:rPr>
          <w:sz w:val="20"/>
          <w:lang w:val="en-GB"/>
        </w:rPr>
        <w:t>Each Party's total aggregate liability under or in connection with the Contract (whether</w:t>
      </w:r>
      <w:r w:rsidRPr="001B16D0">
        <w:rPr>
          <w:spacing w:val="-2"/>
          <w:sz w:val="20"/>
          <w:lang w:val="en-GB"/>
        </w:rPr>
        <w:t xml:space="preserve"> </w:t>
      </w:r>
      <w:r w:rsidRPr="001B16D0">
        <w:rPr>
          <w:sz w:val="20"/>
          <w:lang w:val="en-GB"/>
        </w:rPr>
        <w:t>in</w:t>
      </w:r>
      <w:r w:rsidRPr="001B16D0">
        <w:rPr>
          <w:spacing w:val="-1"/>
          <w:sz w:val="20"/>
          <w:lang w:val="en-GB"/>
        </w:rPr>
        <w:t xml:space="preserve"> </w:t>
      </w:r>
      <w:r w:rsidRPr="001B16D0">
        <w:rPr>
          <w:sz w:val="20"/>
          <w:lang w:val="en-GB"/>
        </w:rPr>
        <w:t>tort,</w:t>
      </w:r>
      <w:r w:rsidRPr="001B16D0">
        <w:rPr>
          <w:spacing w:val="-5"/>
          <w:sz w:val="20"/>
          <w:lang w:val="en-GB"/>
        </w:rPr>
        <w:t xml:space="preserve"> </w:t>
      </w:r>
      <w:r w:rsidRPr="001B16D0">
        <w:rPr>
          <w:sz w:val="20"/>
          <w:lang w:val="en-GB"/>
        </w:rPr>
        <w:t>contract</w:t>
      </w:r>
      <w:r w:rsidRPr="001B16D0">
        <w:rPr>
          <w:spacing w:val="-5"/>
          <w:sz w:val="20"/>
          <w:lang w:val="en-GB"/>
        </w:rPr>
        <w:t xml:space="preserve"> </w:t>
      </w:r>
      <w:r w:rsidRPr="001B16D0">
        <w:rPr>
          <w:sz w:val="20"/>
          <w:lang w:val="en-GB"/>
        </w:rPr>
        <w:t>or</w:t>
      </w:r>
      <w:r w:rsidRPr="001B16D0">
        <w:rPr>
          <w:spacing w:val="-7"/>
          <w:sz w:val="20"/>
          <w:lang w:val="en-GB"/>
        </w:rPr>
        <w:t xml:space="preserve"> </w:t>
      </w:r>
      <w:r w:rsidRPr="001B16D0">
        <w:rPr>
          <w:sz w:val="20"/>
          <w:lang w:val="en-GB"/>
        </w:rPr>
        <w:t>otherwise)</w:t>
      </w:r>
      <w:r w:rsidRPr="001B16D0">
        <w:rPr>
          <w:spacing w:val="-2"/>
          <w:sz w:val="20"/>
          <w:lang w:val="en-GB"/>
        </w:rPr>
        <w:t xml:space="preserve"> </w:t>
      </w:r>
      <w:r w:rsidRPr="001B16D0">
        <w:rPr>
          <w:sz w:val="20"/>
          <w:lang w:val="en-GB"/>
        </w:rPr>
        <w:t>is</w:t>
      </w:r>
      <w:r w:rsidRPr="001B16D0">
        <w:rPr>
          <w:spacing w:val="-4"/>
          <w:sz w:val="20"/>
          <w:lang w:val="en-GB"/>
        </w:rPr>
        <w:t xml:space="preserve"> </w:t>
      </w:r>
      <w:r w:rsidRPr="001B16D0">
        <w:rPr>
          <w:sz w:val="20"/>
          <w:lang w:val="en-GB"/>
        </w:rPr>
        <w:t>no</w:t>
      </w:r>
      <w:r w:rsidRPr="001B16D0">
        <w:rPr>
          <w:spacing w:val="-1"/>
          <w:sz w:val="20"/>
          <w:lang w:val="en-GB"/>
        </w:rPr>
        <w:t xml:space="preserve"> </w:t>
      </w:r>
      <w:r w:rsidRPr="001B16D0">
        <w:rPr>
          <w:sz w:val="20"/>
          <w:lang w:val="en-GB"/>
        </w:rPr>
        <w:t>more</w:t>
      </w:r>
      <w:r w:rsidRPr="001B16D0">
        <w:rPr>
          <w:spacing w:val="-1"/>
          <w:sz w:val="20"/>
          <w:lang w:val="en-GB"/>
        </w:rPr>
        <w:t xml:space="preserve"> </w:t>
      </w:r>
      <w:r w:rsidRPr="001B16D0">
        <w:rPr>
          <w:sz w:val="20"/>
          <w:lang w:val="en-GB"/>
        </w:rPr>
        <w:t>than</w:t>
      </w:r>
      <w:r w:rsidRPr="001B16D0">
        <w:rPr>
          <w:spacing w:val="-1"/>
          <w:sz w:val="20"/>
          <w:lang w:val="en-GB"/>
        </w:rPr>
        <w:t xml:space="preserve"> </w:t>
      </w:r>
      <w:r w:rsidRPr="001B16D0">
        <w:rPr>
          <w:sz w:val="20"/>
          <w:lang w:val="en-GB"/>
        </w:rPr>
        <w:t>125%</w:t>
      </w:r>
      <w:r w:rsidRPr="001B16D0">
        <w:rPr>
          <w:spacing w:val="-9"/>
          <w:sz w:val="20"/>
          <w:lang w:val="en-GB"/>
        </w:rPr>
        <w:t xml:space="preserve"> </w:t>
      </w:r>
      <w:r w:rsidRPr="001B16D0">
        <w:rPr>
          <w:sz w:val="20"/>
          <w:lang w:val="en-GB"/>
        </w:rPr>
        <w:t>of</w:t>
      </w:r>
      <w:r w:rsidRPr="001B16D0">
        <w:rPr>
          <w:spacing w:val="-5"/>
          <w:sz w:val="20"/>
          <w:lang w:val="en-GB"/>
        </w:rPr>
        <w:t xml:space="preserve"> </w:t>
      </w:r>
      <w:r w:rsidRPr="001B16D0">
        <w:rPr>
          <w:sz w:val="20"/>
          <w:lang w:val="en-GB"/>
        </w:rPr>
        <w:t>the</w:t>
      </w:r>
      <w:r w:rsidRPr="001B16D0">
        <w:rPr>
          <w:spacing w:val="-1"/>
          <w:sz w:val="20"/>
          <w:lang w:val="en-GB"/>
        </w:rPr>
        <w:t xml:space="preserve"> </w:t>
      </w:r>
      <w:r w:rsidRPr="001B16D0">
        <w:rPr>
          <w:sz w:val="20"/>
          <w:lang w:val="en-GB"/>
        </w:rPr>
        <w:t>Charges</w:t>
      </w:r>
      <w:r w:rsidRPr="001B16D0">
        <w:rPr>
          <w:spacing w:val="-4"/>
          <w:sz w:val="20"/>
          <w:lang w:val="en-GB"/>
        </w:rPr>
        <w:t xml:space="preserve"> </w:t>
      </w:r>
      <w:r w:rsidRPr="001B16D0">
        <w:rPr>
          <w:sz w:val="20"/>
          <w:lang w:val="en-GB"/>
        </w:rPr>
        <w:t>paid</w:t>
      </w:r>
      <w:r w:rsidRPr="001B16D0">
        <w:rPr>
          <w:spacing w:val="-1"/>
          <w:sz w:val="20"/>
          <w:lang w:val="en-GB"/>
        </w:rPr>
        <w:t xml:space="preserve"> </w:t>
      </w:r>
      <w:r w:rsidRPr="001B16D0">
        <w:rPr>
          <w:sz w:val="20"/>
          <w:lang w:val="en-GB"/>
        </w:rPr>
        <w:t>or payable to the</w:t>
      </w:r>
      <w:r w:rsidRPr="001B16D0">
        <w:rPr>
          <w:spacing w:val="-9"/>
          <w:sz w:val="20"/>
          <w:lang w:val="en-GB"/>
        </w:rPr>
        <w:t xml:space="preserve"> </w:t>
      </w:r>
      <w:r w:rsidR="005F18FA" w:rsidRPr="001B16D0">
        <w:rPr>
          <w:sz w:val="20"/>
          <w:lang w:val="en-GB"/>
        </w:rPr>
        <w:t>Provider</w:t>
      </w:r>
      <w:r w:rsidRPr="001B16D0">
        <w:rPr>
          <w:sz w:val="20"/>
          <w:lang w:val="en-GB"/>
        </w:rPr>
        <w:t>.</w:t>
      </w:r>
      <w:bookmarkEnd w:id="128"/>
    </w:p>
    <w:p w:rsidR="00D43A41" w:rsidRPr="001B16D0" w:rsidRDefault="00D43A41" w:rsidP="009A1C46">
      <w:pPr>
        <w:pStyle w:val="BodyText"/>
        <w:spacing w:before="10"/>
        <w:rPr>
          <w:sz w:val="20"/>
          <w:lang w:val="en-GB"/>
        </w:rPr>
      </w:pPr>
    </w:p>
    <w:p w:rsidR="001C681B" w:rsidRPr="00D611D5" w:rsidRDefault="00454F06" w:rsidP="009A1C46">
      <w:pPr>
        <w:pStyle w:val="ListParagraph"/>
        <w:numPr>
          <w:ilvl w:val="1"/>
          <w:numId w:val="6"/>
        </w:numPr>
        <w:tabs>
          <w:tab w:val="left" w:pos="850"/>
          <w:tab w:val="left" w:pos="851"/>
        </w:tabs>
        <w:rPr>
          <w:sz w:val="20"/>
          <w:lang w:val="en-GB"/>
        </w:rPr>
      </w:pPr>
      <w:bookmarkStart w:id="129" w:name="12.2_No_Party_is_liable_to_the_other_for"/>
      <w:bookmarkEnd w:id="129"/>
      <w:r w:rsidRPr="00D611D5">
        <w:rPr>
          <w:sz w:val="20"/>
          <w:lang w:val="en-GB"/>
        </w:rPr>
        <w:t>No Party is liable to the other</w:t>
      </w:r>
      <w:r w:rsidRPr="00D611D5">
        <w:rPr>
          <w:spacing w:val="-18"/>
          <w:sz w:val="20"/>
          <w:lang w:val="en-GB"/>
        </w:rPr>
        <w:t xml:space="preserve"> </w:t>
      </w:r>
      <w:r w:rsidRPr="00D611D5">
        <w:rPr>
          <w:sz w:val="20"/>
          <w:lang w:val="en-GB"/>
        </w:rPr>
        <w:t>for</w:t>
      </w:r>
      <w:bookmarkStart w:id="130" w:name="(a)_any_indirect_losses;"/>
      <w:bookmarkEnd w:id="130"/>
      <w:r w:rsidR="00D611D5" w:rsidRPr="00D611D5">
        <w:rPr>
          <w:sz w:val="20"/>
          <w:lang w:val="en-GB"/>
        </w:rPr>
        <w:t xml:space="preserve"> </w:t>
      </w:r>
      <w:r w:rsidRPr="00D611D5">
        <w:rPr>
          <w:sz w:val="20"/>
          <w:lang w:val="en-GB"/>
        </w:rPr>
        <w:t>any indirect</w:t>
      </w:r>
      <w:r w:rsidRPr="00D611D5">
        <w:rPr>
          <w:spacing w:val="-3"/>
          <w:sz w:val="20"/>
          <w:lang w:val="en-GB"/>
        </w:rPr>
        <w:t xml:space="preserve"> </w:t>
      </w:r>
      <w:r w:rsidRPr="00D611D5">
        <w:rPr>
          <w:sz w:val="20"/>
          <w:lang w:val="en-GB"/>
        </w:rPr>
        <w:t>losses</w:t>
      </w:r>
      <w:bookmarkStart w:id="131" w:name="(b)_loss_of_profits,_turnover,_savings,_"/>
      <w:bookmarkEnd w:id="131"/>
      <w:r w:rsidR="00D611D5" w:rsidRPr="00D611D5">
        <w:rPr>
          <w:sz w:val="20"/>
          <w:lang w:val="en-GB"/>
        </w:rPr>
        <w:t>,</w:t>
      </w:r>
      <w:r w:rsidR="00D611D5">
        <w:rPr>
          <w:sz w:val="20"/>
          <w:lang w:val="en-GB"/>
        </w:rPr>
        <w:t xml:space="preserve"> </w:t>
      </w:r>
      <w:r w:rsidRPr="00D611D5">
        <w:rPr>
          <w:sz w:val="20"/>
          <w:lang w:val="en-GB"/>
        </w:rPr>
        <w:t>loss of profits, turnover, savings, business</w:t>
      </w:r>
      <w:r w:rsidRPr="00D611D5">
        <w:rPr>
          <w:spacing w:val="-43"/>
          <w:sz w:val="20"/>
          <w:lang w:val="en-GB"/>
        </w:rPr>
        <w:t xml:space="preserve"> </w:t>
      </w:r>
      <w:r w:rsidRPr="00D611D5">
        <w:rPr>
          <w:sz w:val="20"/>
          <w:lang w:val="en-GB"/>
        </w:rPr>
        <w:t>opportunities or damage to goodwill (in each case whether direct or</w:t>
      </w:r>
      <w:r w:rsidRPr="00D611D5">
        <w:rPr>
          <w:spacing w:val="-19"/>
          <w:sz w:val="20"/>
          <w:lang w:val="en-GB"/>
        </w:rPr>
        <w:t xml:space="preserve"> </w:t>
      </w:r>
      <w:r w:rsidRPr="00D611D5">
        <w:rPr>
          <w:sz w:val="20"/>
          <w:lang w:val="en-GB"/>
        </w:rPr>
        <w:t>indirect).</w:t>
      </w:r>
      <w:bookmarkStart w:id="132" w:name="12.3_In_spite_of_clause_‎12.1,_neither_P"/>
      <w:bookmarkEnd w:id="132"/>
    </w:p>
    <w:p w:rsidR="001C681B" w:rsidRPr="001B16D0" w:rsidRDefault="001C681B" w:rsidP="009A1C46">
      <w:pPr>
        <w:pStyle w:val="ListParagraph"/>
        <w:rPr>
          <w:sz w:val="20"/>
          <w:lang w:val="en-GB"/>
        </w:rPr>
      </w:pPr>
    </w:p>
    <w:p w:rsidR="00D43A41" w:rsidRPr="00D611D5" w:rsidRDefault="001C681B" w:rsidP="009A1C46">
      <w:pPr>
        <w:pStyle w:val="ListParagraph"/>
        <w:numPr>
          <w:ilvl w:val="1"/>
          <w:numId w:val="6"/>
        </w:numPr>
        <w:tabs>
          <w:tab w:val="left" w:pos="850"/>
          <w:tab w:val="left" w:pos="851"/>
        </w:tabs>
        <w:rPr>
          <w:sz w:val="20"/>
          <w:lang w:val="en-GB"/>
        </w:rPr>
      </w:pPr>
      <w:r w:rsidRPr="00D611D5">
        <w:rPr>
          <w:sz w:val="20"/>
          <w:lang w:val="en-GB"/>
        </w:rPr>
        <w:t xml:space="preserve">Notwithstanding </w:t>
      </w:r>
      <w:r w:rsidR="00454F06" w:rsidRPr="00D611D5">
        <w:rPr>
          <w:sz w:val="20"/>
          <w:lang w:val="en-GB"/>
        </w:rPr>
        <w:t>clause</w:t>
      </w:r>
      <w:r w:rsidR="00D611D5" w:rsidRPr="00D611D5">
        <w:rPr>
          <w:sz w:val="20"/>
          <w:lang w:val="en-GB"/>
        </w:rPr>
        <w:t xml:space="preserve"> </w:t>
      </w:r>
      <w:r w:rsidR="00A114C2">
        <w:rPr>
          <w:sz w:val="20"/>
          <w:lang w:val="en-GB"/>
        </w:rPr>
        <w:fldChar w:fldCharType="begin"/>
      </w:r>
      <w:r w:rsidR="00A114C2">
        <w:rPr>
          <w:sz w:val="20"/>
          <w:lang w:val="en-GB"/>
        </w:rPr>
        <w:instrText xml:space="preserve"> REF _Ref29297868 \r \h </w:instrText>
      </w:r>
      <w:r w:rsidR="00A114C2">
        <w:rPr>
          <w:sz w:val="20"/>
          <w:lang w:val="en-GB"/>
        </w:rPr>
      </w:r>
      <w:r w:rsidR="00A114C2">
        <w:rPr>
          <w:sz w:val="20"/>
          <w:lang w:val="en-GB"/>
        </w:rPr>
        <w:fldChar w:fldCharType="separate"/>
      </w:r>
      <w:r w:rsidR="00A114C2">
        <w:rPr>
          <w:sz w:val="20"/>
          <w:lang w:val="en-GB"/>
        </w:rPr>
        <w:t>10.1</w:t>
      </w:r>
      <w:r w:rsidR="00A114C2">
        <w:rPr>
          <w:sz w:val="20"/>
          <w:lang w:val="en-GB"/>
        </w:rPr>
        <w:fldChar w:fldCharType="end"/>
      </w:r>
      <w:r w:rsidR="00454F06" w:rsidRPr="00D611D5">
        <w:rPr>
          <w:sz w:val="20"/>
          <w:lang w:val="en-GB"/>
        </w:rPr>
        <w:t>, neither Party limits or excludes any</w:t>
      </w:r>
      <w:bookmarkStart w:id="133" w:name="(a)_its_liability_for_death_or_personal_"/>
      <w:bookmarkEnd w:id="133"/>
      <w:r w:rsidR="00D611D5" w:rsidRPr="00D611D5">
        <w:rPr>
          <w:sz w:val="20"/>
          <w:lang w:val="en-GB"/>
        </w:rPr>
        <w:t xml:space="preserve"> </w:t>
      </w:r>
      <w:r w:rsidR="00454F06" w:rsidRPr="00D611D5">
        <w:rPr>
          <w:sz w:val="20"/>
          <w:lang w:val="en-GB"/>
        </w:rPr>
        <w:t>liability</w:t>
      </w:r>
      <w:r w:rsidR="00454F06" w:rsidRPr="00D611D5">
        <w:rPr>
          <w:spacing w:val="-4"/>
          <w:sz w:val="20"/>
          <w:lang w:val="en-GB"/>
        </w:rPr>
        <w:t xml:space="preserve"> </w:t>
      </w:r>
      <w:r w:rsidR="00D611D5">
        <w:rPr>
          <w:spacing w:val="-4"/>
          <w:sz w:val="20"/>
          <w:lang w:val="en-GB"/>
        </w:rPr>
        <w:t xml:space="preserve">for (a) </w:t>
      </w:r>
      <w:r w:rsidR="00454F06" w:rsidRPr="00D611D5">
        <w:rPr>
          <w:sz w:val="20"/>
          <w:lang w:val="en-GB"/>
        </w:rPr>
        <w:t>death</w:t>
      </w:r>
      <w:r w:rsidR="00454F06" w:rsidRPr="00D611D5">
        <w:rPr>
          <w:spacing w:val="-1"/>
          <w:sz w:val="20"/>
          <w:lang w:val="en-GB"/>
        </w:rPr>
        <w:t xml:space="preserve"> </w:t>
      </w:r>
      <w:r w:rsidR="00454F06" w:rsidRPr="00D611D5">
        <w:rPr>
          <w:sz w:val="20"/>
          <w:lang w:val="en-GB"/>
        </w:rPr>
        <w:t>or</w:t>
      </w:r>
      <w:r w:rsidR="00454F06" w:rsidRPr="00D611D5">
        <w:rPr>
          <w:spacing w:val="-2"/>
          <w:sz w:val="20"/>
          <w:lang w:val="en-GB"/>
        </w:rPr>
        <w:t xml:space="preserve"> </w:t>
      </w:r>
      <w:r w:rsidR="00454F06" w:rsidRPr="00D611D5">
        <w:rPr>
          <w:sz w:val="20"/>
          <w:lang w:val="en-GB"/>
        </w:rPr>
        <w:t>personal</w:t>
      </w:r>
      <w:r w:rsidR="00454F06" w:rsidRPr="00D611D5">
        <w:rPr>
          <w:spacing w:val="-3"/>
          <w:sz w:val="20"/>
          <w:lang w:val="en-GB"/>
        </w:rPr>
        <w:t xml:space="preserve"> </w:t>
      </w:r>
      <w:r w:rsidR="00454F06" w:rsidRPr="00D611D5">
        <w:rPr>
          <w:sz w:val="20"/>
          <w:lang w:val="en-GB"/>
        </w:rPr>
        <w:t>injury</w:t>
      </w:r>
      <w:r w:rsidR="00454F06" w:rsidRPr="00D611D5">
        <w:rPr>
          <w:spacing w:val="-4"/>
          <w:sz w:val="20"/>
          <w:lang w:val="en-GB"/>
        </w:rPr>
        <w:t xml:space="preserve"> </w:t>
      </w:r>
      <w:r w:rsidR="00454F06" w:rsidRPr="00D611D5">
        <w:rPr>
          <w:sz w:val="20"/>
          <w:lang w:val="en-GB"/>
        </w:rPr>
        <w:t>caused</w:t>
      </w:r>
      <w:r w:rsidR="00454F06" w:rsidRPr="00D611D5">
        <w:rPr>
          <w:spacing w:val="-1"/>
          <w:sz w:val="20"/>
          <w:lang w:val="en-GB"/>
        </w:rPr>
        <w:t xml:space="preserve"> </w:t>
      </w:r>
      <w:r w:rsidR="00454F06" w:rsidRPr="00D611D5">
        <w:rPr>
          <w:sz w:val="20"/>
          <w:lang w:val="en-GB"/>
        </w:rPr>
        <w:t>by</w:t>
      </w:r>
      <w:r w:rsidR="00454F06" w:rsidRPr="00D611D5">
        <w:rPr>
          <w:spacing w:val="-4"/>
          <w:sz w:val="20"/>
          <w:lang w:val="en-GB"/>
        </w:rPr>
        <w:t xml:space="preserve"> </w:t>
      </w:r>
      <w:r w:rsidR="00454F06" w:rsidRPr="00D611D5">
        <w:rPr>
          <w:sz w:val="20"/>
          <w:lang w:val="en-GB"/>
        </w:rPr>
        <w:t>its</w:t>
      </w:r>
      <w:r w:rsidR="00454F06" w:rsidRPr="00D611D5">
        <w:rPr>
          <w:spacing w:val="-9"/>
          <w:sz w:val="20"/>
          <w:lang w:val="en-GB"/>
        </w:rPr>
        <w:t xml:space="preserve"> </w:t>
      </w:r>
      <w:r w:rsidR="00454F06" w:rsidRPr="00D611D5">
        <w:rPr>
          <w:sz w:val="20"/>
          <w:lang w:val="en-GB"/>
        </w:rPr>
        <w:t>negligence,</w:t>
      </w:r>
      <w:r w:rsidR="00454F06" w:rsidRPr="00D611D5">
        <w:rPr>
          <w:spacing w:val="-5"/>
          <w:sz w:val="20"/>
          <w:lang w:val="en-GB"/>
        </w:rPr>
        <w:t xml:space="preserve"> </w:t>
      </w:r>
      <w:r w:rsidR="00454F06" w:rsidRPr="00D611D5">
        <w:rPr>
          <w:sz w:val="20"/>
          <w:lang w:val="en-GB"/>
        </w:rPr>
        <w:t>or</w:t>
      </w:r>
      <w:r w:rsidR="00454F06" w:rsidRPr="00D611D5">
        <w:rPr>
          <w:spacing w:val="-2"/>
          <w:sz w:val="20"/>
          <w:lang w:val="en-GB"/>
        </w:rPr>
        <w:t xml:space="preserve"> </w:t>
      </w:r>
      <w:r w:rsidR="00454F06" w:rsidRPr="00D611D5">
        <w:rPr>
          <w:sz w:val="20"/>
          <w:lang w:val="en-GB"/>
        </w:rPr>
        <w:t>that</w:t>
      </w:r>
      <w:r w:rsidR="00454F06" w:rsidRPr="00D611D5">
        <w:rPr>
          <w:spacing w:val="-5"/>
          <w:sz w:val="20"/>
          <w:lang w:val="en-GB"/>
        </w:rPr>
        <w:t xml:space="preserve"> </w:t>
      </w:r>
      <w:r w:rsidR="00454F06" w:rsidRPr="00D611D5">
        <w:rPr>
          <w:sz w:val="20"/>
          <w:lang w:val="en-GB"/>
        </w:rPr>
        <w:t>of</w:t>
      </w:r>
      <w:r w:rsidR="00454F06" w:rsidRPr="00D611D5">
        <w:rPr>
          <w:spacing w:val="-5"/>
          <w:sz w:val="20"/>
          <w:lang w:val="en-GB"/>
        </w:rPr>
        <w:t xml:space="preserve"> </w:t>
      </w:r>
      <w:r w:rsidR="00454F06" w:rsidRPr="00D611D5">
        <w:rPr>
          <w:sz w:val="20"/>
          <w:lang w:val="en-GB"/>
        </w:rPr>
        <w:t>its employees, agents or</w:t>
      </w:r>
      <w:r w:rsidR="00454F06" w:rsidRPr="00D611D5">
        <w:rPr>
          <w:spacing w:val="-19"/>
          <w:sz w:val="20"/>
          <w:lang w:val="en-GB"/>
        </w:rPr>
        <w:t xml:space="preserve"> </w:t>
      </w:r>
      <w:r w:rsidR="00454F06" w:rsidRPr="00D611D5">
        <w:rPr>
          <w:sz w:val="20"/>
          <w:lang w:val="en-GB"/>
        </w:rPr>
        <w:t>subcontractors</w:t>
      </w:r>
      <w:bookmarkStart w:id="134" w:name="(b)_its_liability_for_bribery_or_fraud_o"/>
      <w:bookmarkEnd w:id="134"/>
      <w:r w:rsidR="00D611D5" w:rsidRPr="00D611D5">
        <w:rPr>
          <w:sz w:val="20"/>
          <w:lang w:val="en-GB"/>
        </w:rPr>
        <w:t xml:space="preserve">, </w:t>
      </w:r>
      <w:r w:rsidR="00D611D5">
        <w:rPr>
          <w:sz w:val="20"/>
          <w:lang w:val="en-GB"/>
        </w:rPr>
        <w:t xml:space="preserve">(b) </w:t>
      </w:r>
      <w:r w:rsidR="00454F06" w:rsidRPr="00D611D5">
        <w:rPr>
          <w:sz w:val="20"/>
          <w:lang w:val="en-GB"/>
        </w:rPr>
        <w:t>bribery</w:t>
      </w:r>
      <w:r w:rsidR="00454F06" w:rsidRPr="00D611D5">
        <w:rPr>
          <w:spacing w:val="-5"/>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t>fraud</w:t>
      </w:r>
      <w:r w:rsidR="00454F06" w:rsidRPr="00D611D5">
        <w:rPr>
          <w:spacing w:val="-2"/>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lastRenderedPageBreak/>
        <w:t>fraudulent</w:t>
      </w:r>
      <w:r w:rsidR="00454F06" w:rsidRPr="00D611D5">
        <w:rPr>
          <w:spacing w:val="-6"/>
          <w:sz w:val="20"/>
          <w:lang w:val="en-GB"/>
        </w:rPr>
        <w:t xml:space="preserve"> </w:t>
      </w:r>
      <w:r w:rsidR="00454F06" w:rsidRPr="00D611D5">
        <w:rPr>
          <w:sz w:val="20"/>
          <w:lang w:val="en-GB"/>
        </w:rPr>
        <w:t>misrepresentation</w:t>
      </w:r>
      <w:r w:rsidR="00454F06" w:rsidRPr="00D611D5">
        <w:rPr>
          <w:spacing w:val="-7"/>
          <w:sz w:val="20"/>
          <w:lang w:val="en-GB"/>
        </w:rPr>
        <w:t xml:space="preserve"> </w:t>
      </w:r>
      <w:r w:rsidR="00454F06" w:rsidRPr="00D611D5">
        <w:rPr>
          <w:sz w:val="20"/>
          <w:lang w:val="en-GB"/>
        </w:rPr>
        <w:t>by</w:t>
      </w:r>
      <w:r w:rsidR="00454F06" w:rsidRPr="00D611D5">
        <w:rPr>
          <w:spacing w:val="-5"/>
          <w:sz w:val="20"/>
          <w:lang w:val="en-GB"/>
        </w:rPr>
        <w:t xml:space="preserve"> </w:t>
      </w:r>
      <w:r w:rsidR="00454F06" w:rsidRPr="00D611D5">
        <w:rPr>
          <w:sz w:val="20"/>
          <w:lang w:val="en-GB"/>
        </w:rPr>
        <w:t>it</w:t>
      </w:r>
      <w:r w:rsidR="00454F06" w:rsidRPr="00D611D5">
        <w:rPr>
          <w:spacing w:val="-6"/>
          <w:sz w:val="20"/>
          <w:lang w:val="en-GB"/>
        </w:rPr>
        <w:t xml:space="preserve"> </w:t>
      </w:r>
      <w:r w:rsidR="00454F06" w:rsidRPr="00D611D5">
        <w:rPr>
          <w:sz w:val="20"/>
          <w:lang w:val="en-GB"/>
        </w:rPr>
        <w:t>or</w:t>
      </w:r>
      <w:r w:rsidR="00454F06" w:rsidRPr="00D611D5">
        <w:rPr>
          <w:spacing w:val="-3"/>
          <w:sz w:val="20"/>
          <w:lang w:val="en-GB"/>
        </w:rPr>
        <w:t xml:space="preserve"> </w:t>
      </w:r>
      <w:r w:rsidR="00454F06" w:rsidRPr="00D611D5">
        <w:rPr>
          <w:sz w:val="20"/>
          <w:lang w:val="en-GB"/>
        </w:rPr>
        <w:t>its employees</w:t>
      </w:r>
      <w:bookmarkStart w:id="135" w:name="(c)_any_liability_that_cannot_be_exclude"/>
      <w:bookmarkEnd w:id="135"/>
      <w:r w:rsidR="00D611D5">
        <w:rPr>
          <w:sz w:val="20"/>
          <w:lang w:val="en-GB"/>
        </w:rPr>
        <w:t xml:space="preserve">; or (c) </w:t>
      </w:r>
      <w:r w:rsidR="00454F06" w:rsidRPr="00D611D5">
        <w:rPr>
          <w:sz w:val="20"/>
          <w:lang w:val="en-GB"/>
        </w:rPr>
        <w:t>any liability that cannot be excluded or limited by</w:t>
      </w:r>
      <w:r w:rsidR="00454F06" w:rsidRPr="00D611D5">
        <w:rPr>
          <w:spacing w:val="-33"/>
          <w:sz w:val="20"/>
          <w:lang w:val="en-GB"/>
        </w:rPr>
        <w:t xml:space="preserve"> </w:t>
      </w:r>
      <w:r w:rsidR="00454F06" w:rsidRPr="00D611D5">
        <w:rPr>
          <w:sz w:val="20"/>
          <w:lang w:val="en-GB"/>
        </w:rPr>
        <w:t>law.</w:t>
      </w:r>
    </w:p>
    <w:p w:rsidR="00D43A41" w:rsidRPr="001B16D0" w:rsidRDefault="00D43A41" w:rsidP="009A1C46">
      <w:pPr>
        <w:pStyle w:val="BodyText"/>
        <w:spacing w:before="10"/>
        <w:rPr>
          <w:sz w:val="20"/>
          <w:lang w:val="en-GB"/>
        </w:rPr>
      </w:pPr>
    </w:p>
    <w:p w:rsidR="00D43A41" w:rsidRPr="001B16D0" w:rsidRDefault="001C681B" w:rsidP="009A1C46">
      <w:pPr>
        <w:pStyle w:val="ListParagraph"/>
        <w:numPr>
          <w:ilvl w:val="1"/>
          <w:numId w:val="6"/>
        </w:numPr>
        <w:tabs>
          <w:tab w:val="left" w:pos="850"/>
          <w:tab w:val="left" w:pos="851"/>
        </w:tabs>
        <w:spacing w:before="8" w:line="242" w:lineRule="auto"/>
        <w:rPr>
          <w:sz w:val="20"/>
          <w:lang w:val="en-GB"/>
        </w:rPr>
      </w:pPr>
      <w:bookmarkStart w:id="136" w:name="12.4_In_spite_of_clause_‎12.1,_the_Suppl"/>
      <w:bookmarkEnd w:id="136"/>
      <w:r w:rsidRPr="001B16D0">
        <w:rPr>
          <w:sz w:val="20"/>
          <w:lang w:val="en-GB"/>
        </w:rPr>
        <w:t>Notwithstanding</w:t>
      </w:r>
      <w:r w:rsidR="00454F06" w:rsidRPr="001B16D0">
        <w:rPr>
          <w:sz w:val="20"/>
          <w:lang w:val="en-GB"/>
        </w:rPr>
        <w:t xml:space="preserve"> clause</w:t>
      </w:r>
      <w:r w:rsidR="00D611D5">
        <w:rPr>
          <w:sz w:val="20"/>
          <w:lang w:val="en-GB"/>
        </w:rPr>
        <w:t xml:space="preserve"> </w:t>
      </w:r>
      <w:r w:rsidR="00A114C2">
        <w:rPr>
          <w:sz w:val="20"/>
          <w:lang w:val="en-GB"/>
        </w:rPr>
        <w:fldChar w:fldCharType="begin"/>
      </w:r>
      <w:r w:rsidR="00A114C2">
        <w:rPr>
          <w:sz w:val="20"/>
          <w:lang w:val="en-GB"/>
        </w:rPr>
        <w:instrText xml:space="preserve"> REF _Ref29297868 \r \h </w:instrText>
      </w:r>
      <w:r w:rsidR="00A114C2">
        <w:rPr>
          <w:sz w:val="20"/>
          <w:lang w:val="en-GB"/>
        </w:rPr>
      </w:r>
      <w:r w:rsidR="00A114C2">
        <w:rPr>
          <w:sz w:val="20"/>
          <w:lang w:val="en-GB"/>
        </w:rPr>
        <w:fldChar w:fldCharType="separate"/>
      </w:r>
      <w:r w:rsidR="00A114C2">
        <w:rPr>
          <w:sz w:val="20"/>
          <w:lang w:val="en-GB"/>
        </w:rPr>
        <w:t>10.1</w:t>
      </w:r>
      <w:r w:rsidR="00A114C2">
        <w:rPr>
          <w:sz w:val="20"/>
          <w:lang w:val="en-GB"/>
        </w:rPr>
        <w:fldChar w:fldCharType="end"/>
      </w:r>
      <w:r w:rsidR="00454F06" w:rsidRPr="001B16D0">
        <w:rPr>
          <w:sz w:val="20"/>
          <w:lang w:val="en-GB"/>
        </w:rPr>
        <w:t xml:space="preserve"> the </w:t>
      </w:r>
      <w:r w:rsidR="005F18FA" w:rsidRPr="001B16D0">
        <w:rPr>
          <w:sz w:val="20"/>
          <w:lang w:val="en-GB"/>
        </w:rPr>
        <w:t>Provider</w:t>
      </w:r>
      <w:r w:rsidR="00454F06" w:rsidRPr="001B16D0">
        <w:rPr>
          <w:sz w:val="20"/>
          <w:lang w:val="en-GB"/>
        </w:rPr>
        <w:t xml:space="preserve"> does not limit or exclude its liability for</w:t>
      </w:r>
      <w:r w:rsidR="00454F06" w:rsidRPr="001B16D0">
        <w:rPr>
          <w:spacing w:val="-43"/>
          <w:sz w:val="20"/>
          <w:lang w:val="en-GB"/>
        </w:rPr>
        <w:t xml:space="preserve"> </w:t>
      </w:r>
      <w:r w:rsidR="00454F06" w:rsidRPr="001B16D0">
        <w:rPr>
          <w:sz w:val="20"/>
          <w:lang w:val="en-GB"/>
        </w:rPr>
        <w:t xml:space="preserve">any indemnity given under </w:t>
      </w:r>
      <w:r w:rsidR="00D611D5">
        <w:rPr>
          <w:sz w:val="20"/>
          <w:lang w:val="en-GB"/>
        </w:rPr>
        <w:t>these terms and conditions</w:t>
      </w:r>
      <w:r w:rsidR="00AD5173" w:rsidRPr="001B16D0">
        <w:rPr>
          <w:sz w:val="20"/>
          <w:lang w:val="en-GB"/>
        </w:rPr>
        <w:t>.</w:t>
      </w:r>
    </w:p>
    <w:p w:rsidR="00AD5173" w:rsidRPr="001B16D0" w:rsidRDefault="00AD5173" w:rsidP="009A1C46">
      <w:pPr>
        <w:pStyle w:val="ListParagraph"/>
        <w:tabs>
          <w:tab w:val="left" w:pos="850"/>
          <w:tab w:val="left" w:pos="851"/>
        </w:tabs>
        <w:spacing w:before="8" w:line="242" w:lineRule="auto"/>
        <w:ind w:left="285" w:firstLine="0"/>
        <w:rPr>
          <w:sz w:val="20"/>
          <w:lang w:val="en-GB"/>
        </w:rPr>
      </w:pPr>
    </w:p>
    <w:p w:rsidR="00D43A41" w:rsidRPr="001B16D0" w:rsidRDefault="00454F06" w:rsidP="009A1C46">
      <w:pPr>
        <w:pStyle w:val="ListParagraph"/>
        <w:numPr>
          <w:ilvl w:val="1"/>
          <w:numId w:val="6"/>
        </w:numPr>
        <w:tabs>
          <w:tab w:val="left" w:pos="850"/>
          <w:tab w:val="left" w:pos="851"/>
        </w:tabs>
        <w:spacing w:line="242" w:lineRule="auto"/>
        <w:rPr>
          <w:sz w:val="20"/>
          <w:lang w:val="en-GB"/>
        </w:rPr>
      </w:pPr>
      <w:bookmarkStart w:id="137" w:name="12.5_Each_Party_must_use_all_reasonable_"/>
      <w:bookmarkEnd w:id="137"/>
      <w:r w:rsidRPr="001B16D0">
        <w:rPr>
          <w:sz w:val="20"/>
          <w:lang w:val="en-GB"/>
        </w:rPr>
        <w:t>Each Party must use all reasonable endeavours to mitigate any loss or damage which</w:t>
      </w:r>
      <w:r w:rsidRPr="001B16D0">
        <w:rPr>
          <w:spacing w:val="-2"/>
          <w:sz w:val="20"/>
          <w:lang w:val="en-GB"/>
        </w:rPr>
        <w:t xml:space="preserve"> </w:t>
      </w:r>
      <w:r w:rsidRPr="001B16D0">
        <w:rPr>
          <w:sz w:val="20"/>
          <w:lang w:val="en-GB"/>
        </w:rPr>
        <w:t>it</w:t>
      </w:r>
      <w:r w:rsidRPr="001B16D0">
        <w:rPr>
          <w:spacing w:val="-6"/>
          <w:sz w:val="20"/>
          <w:lang w:val="en-GB"/>
        </w:rPr>
        <w:t xml:space="preserve"> </w:t>
      </w:r>
      <w:r w:rsidRPr="001B16D0">
        <w:rPr>
          <w:sz w:val="20"/>
          <w:lang w:val="en-GB"/>
        </w:rPr>
        <w:t>suffers</w:t>
      </w:r>
      <w:r w:rsidRPr="001B16D0">
        <w:rPr>
          <w:spacing w:val="-5"/>
          <w:sz w:val="20"/>
          <w:lang w:val="en-GB"/>
        </w:rPr>
        <w:t xml:space="preserve"> </w:t>
      </w:r>
      <w:r w:rsidRPr="001B16D0">
        <w:rPr>
          <w:sz w:val="20"/>
          <w:lang w:val="en-GB"/>
        </w:rPr>
        <w:t>under</w:t>
      </w:r>
      <w:r w:rsidRPr="001B16D0">
        <w:rPr>
          <w:spacing w:val="-8"/>
          <w:sz w:val="20"/>
          <w:lang w:val="en-GB"/>
        </w:rPr>
        <w:t xml:space="preserve"> </w:t>
      </w:r>
      <w:r w:rsidRPr="001B16D0">
        <w:rPr>
          <w:sz w:val="20"/>
          <w:lang w:val="en-GB"/>
        </w:rPr>
        <w:t>or</w:t>
      </w:r>
      <w:r w:rsidRPr="001B16D0">
        <w:rPr>
          <w:spacing w:val="-3"/>
          <w:sz w:val="20"/>
          <w:lang w:val="en-GB"/>
        </w:rPr>
        <w:t xml:space="preserve"> </w:t>
      </w:r>
      <w:r w:rsidRPr="001B16D0">
        <w:rPr>
          <w:sz w:val="20"/>
          <w:lang w:val="en-GB"/>
        </w:rPr>
        <w:t>in</w:t>
      </w:r>
      <w:r w:rsidRPr="001B16D0">
        <w:rPr>
          <w:spacing w:val="-2"/>
          <w:sz w:val="20"/>
          <w:lang w:val="en-GB"/>
        </w:rPr>
        <w:t xml:space="preserve"> </w:t>
      </w:r>
      <w:r w:rsidRPr="001B16D0">
        <w:rPr>
          <w:sz w:val="20"/>
          <w:lang w:val="en-GB"/>
        </w:rPr>
        <w:t>connection</w:t>
      </w:r>
      <w:r w:rsidRPr="001B16D0">
        <w:rPr>
          <w:spacing w:val="-2"/>
          <w:sz w:val="20"/>
          <w:lang w:val="en-GB"/>
        </w:rPr>
        <w:t xml:space="preserve"> </w:t>
      </w:r>
      <w:r w:rsidRPr="001B16D0">
        <w:rPr>
          <w:sz w:val="20"/>
          <w:lang w:val="en-GB"/>
        </w:rPr>
        <w:t>with</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Contract,</w:t>
      </w:r>
      <w:r w:rsidRPr="001B16D0">
        <w:rPr>
          <w:spacing w:val="-6"/>
          <w:sz w:val="20"/>
          <w:lang w:val="en-GB"/>
        </w:rPr>
        <w:t xml:space="preserve"> </w:t>
      </w:r>
      <w:r w:rsidRPr="001B16D0">
        <w:rPr>
          <w:sz w:val="20"/>
          <w:lang w:val="en-GB"/>
        </w:rPr>
        <w:t>including</w:t>
      </w:r>
      <w:r w:rsidRPr="001B16D0">
        <w:rPr>
          <w:spacing w:val="-7"/>
          <w:sz w:val="20"/>
          <w:lang w:val="en-GB"/>
        </w:rPr>
        <w:t xml:space="preserve"> </w:t>
      </w:r>
      <w:r w:rsidRPr="001B16D0">
        <w:rPr>
          <w:sz w:val="20"/>
          <w:lang w:val="en-GB"/>
        </w:rPr>
        <w:t>any</w:t>
      </w:r>
      <w:r w:rsidRPr="001B16D0">
        <w:rPr>
          <w:spacing w:val="-5"/>
          <w:sz w:val="20"/>
          <w:lang w:val="en-GB"/>
        </w:rPr>
        <w:t xml:space="preserve"> </w:t>
      </w:r>
      <w:r w:rsidRPr="001B16D0">
        <w:rPr>
          <w:sz w:val="20"/>
          <w:lang w:val="en-GB"/>
        </w:rPr>
        <w:t>indemnities.</w:t>
      </w:r>
    </w:p>
    <w:p w:rsidR="00D43A41" w:rsidRPr="001B16D0" w:rsidRDefault="00D43A41" w:rsidP="009A1C46">
      <w:pPr>
        <w:pStyle w:val="BodyText"/>
        <w:spacing w:before="8"/>
        <w:rPr>
          <w:sz w:val="20"/>
          <w:lang w:val="en-GB"/>
        </w:rPr>
      </w:pPr>
    </w:p>
    <w:p w:rsidR="00D611D5" w:rsidRPr="001B16D0" w:rsidRDefault="00D611D5" w:rsidP="009A1C46">
      <w:pPr>
        <w:pStyle w:val="ListParagraph"/>
        <w:numPr>
          <w:ilvl w:val="1"/>
          <w:numId w:val="6"/>
        </w:numPr>
        <w:tabs>
          <w:tab w:val="left" w:pos="850"/>
          <w:tab w:val="left" w:pos="851"/>
        </w:tabs>
        <w:spacing w:before="93" w:line="242" w:lineRule="auto"/>
        <w:rPr>
          <w:sz w:val="20"/>
          <w:lang w:val="en-GB"/>
        </w:rPr>
      </w:pPr>
      <w:bookmarkStart w:id="138" w:name="12.6_If_more_than_one_Supplier_is_party_"/>
      <w:bookmarkStart w:id="139" w:name="_Ref29298053"/>
      <w:bookmarkEnd w:id="138"/>
      <w:r w:rsidRPr="001B16D0">
        <w:rPr>
          <w:sz w:val="20"/>
          <w:lang w:val="en-GB"/>
        </w:rPr>
        <w:t>The Provider indemnifies the Council against any costs resulting from any default by the Provider relating to any applicable law to do with the</w:t>
      </w:r>
      <w:r w:rsidRPr="001B16D0">
        <w:rPr>
          <w:spacing w:val="-39"/>
          <w:sz w:val="20"/>
          <w:lang w:val="en-GB"/>
        </w:rPr>
        <w:t xml:space="preserve"> </w:t>
      </w:r>
      <w:r w:rsidRPr="001B16D0">
        <w:rPr>
          <w:sz w:val="20"/>
          <w:lang w:val="en-GB"/>
        </w:rPr>
        <w:t>Contract.</w:t>
      </w:r>
      <w:bookmarkEnd w:id="139"/>
    </w:p>
    <w:p w:rsidR="001B16D0" w:rsidRPr="00D611D5" w:rsidRDefault="001B16D0" w:rsidP="009A1C46">
      <w:pPr>
        <w:pStyle w:val="ListParagraph"/>
        <w:ind w:left="285" w:firstLine="0"/>
        <w:rPr>
          <w:sz w:val="20"/>
          <w:highlight w:val="yellow"/>
          <w:lang w:val="en-GB"/>
        </w:rPr>
      </w:pPr>
    </w:p>
    <w:p w:rsidR="00D43A41" w:rsidRDefault="00CC6C96" w:rsidP="009A1C46">
      <w:pPr>
        <w:pStyle w:val="Heading2"/>
        <w:numPr>
          <w:ilvl w:val="0"/>
          <w:numId w:val="6"/>
        </w:numPr>
        <w:tabs>
          <w:tab w:val="left" w:pos="850"/>
          <w:tab w:val="left" w:pos="851"/>
        </w:tabs>
        <w:spacing w:before="1"/>
        <w:ind w:hanging="711"/>
        <w:rPr>
          <w:sz w:val="20"/>
          <w:szCs w:val="22"/>
          <w:lang w:val="en-GB"/>
        </w:rPr>
      </w:pPr>
      <w:bookmarkStart w:id="140" w:name="13._Obeying_the_law"/>
      <w:bookmarkStart w:id="141" w:name="13.2_The_Supplier_indemnifies_the_Buyer_"/>
      <w:bookmarkStart w:id="142" w:name="13.3_The_Supplier_must_appoint_a_Complia"/>
      <w:bookmarkStart w:id="143" w:name="13.4_&quot;Compliance_Officer&quot;_the_person(s)_"/>
      <w:bookmarkStart w:id="144" w:name="14._Data_protection"/>
      <w:bookmarkStart w:id="145" w:name="_bookmark17"/>
      <w:bookmarkStart w:id="146" w:name="_Ref29297069"/>
      <w:bookmarkStart w:id="147" w:name="_Toc34392338"/>
      <w:bookmarkEnd w:id="140"/>
      <w:bookmarkEnd w:id="141"/>
      <w:bookmarkEnd w:id="142"/>
      <w:bookmarkEnd w:id="143"/>
      <w:bookmarkEnd w:id="144"/>
      <w:bookmarkEnd w:id="145"/>
      <w:r w:rsidRPr="001B16D0">
        <w:rPr>
          <w:sz w:val="20"/>
          <w:szCs w:val="22"/>
          <w:lang w:val="en-GB"/>
        </w:rPr>
        <w:t>Co</w:t>
      </w:r>
      <w:r w:rsidR="00920AC3">
        <w:rPr>
          <w:sz w:val="20"/>
          <w:szCs w:val="22"/>
          <w:lang w:val="en-GB"/>
        </w:rPr>
        <w:t xml:space="preserve">nfidential Information </w:t>
      </w:r>
      <w:bookmarkEnd w:id="146"/>
      <w:bookmarkEnd w:id="147"/>
    </w:p>
    <w:p w:rsidR="00862A03" w:rsidRPr="00862A03" w:rsidRDefault="00862A03" w:rsidP="009A1C46">
      <w:pPr>
        <w:pStyle w:val="Heading2"/>
        <w:numPr>
          <w:ilvl w:val="1"/>
          <w:numId w:val="6"/>
        </w:numPr>
        <w:tabs>
          <w:tab w:val="left" w:pos="850"/>
          <w:tab w:val="left" w:pos="851"/>
        </w:tabs>
        <w:spacing w:before="1"/>
        <w:rPr>
          <w:b w:val="0"/>
          <w:sz w:val="20"/>
          <w:szCs w:val="22"/>
          <w:lang w:val="en-GB"/>
        </w:rPr>
      </w:pPr>
      <w:bookmarkStart w:id="148" w:name="_Ref35889915"/>
      <w:r w:rsidRPr="00862A03">
        <w:rPr>
          <w:b w:val="0"/>
          <w:sz w:val="20"/>
          <w:szCs w:val="22"/>
          <w:lang w:val="en-GB"/>
        </w:rPr>
        <w:t>Each Party must: (a) keep all Confidential Information it receives confidential and secure; (b) not disclose, use or exploit the disclosing Party's Confidential Information without the disclosing Party's prior written consent, except for the purposes anticipated under the Contract; (c) immediately notify the disclosing Party if it suspects unauthorised access, copying, use or disclosure of the Confidential Information.</w:t>
      </w:r>
      <w:bookmarkEnd w:id="148"/>
    </w:p>
    <w:p w:rsidR="00862A03" w:rsidRPr="00862A03" w:rsidRDefault="00862A03" w:rsidP="009A1C46">
      <w:pPr>
        <w:pStyle w:val="Heading2"/>
        <w:tabs>
          <w:tab w:val="left" w:pos="850"/>
          <w:tab w:val="left" w:pos="851"/>
        </w:tabs>
        <w:spacing w:before="1"/>
        <w:ind w:left="285" w:firstLine="0"/>
        <w:rPr>
          <w:b w:val="0"/>
          <w:sz w:val="20"/>
          <w:szCs w:val="22"/>
          <w:lang w:val="en-GB"/>
        </w:rPr>
      </w:pPr>
    </w:p>
    <w:p w:rsidR="00BC455C" w:rsidRPr="00862A03" w:rsidRDefault="00A114C2" w:rsidP="009A1C46">
      <w:pPr>
        <w:pStyle w:val="Heading2"/>
        <w:numPr>
          <w:ilvl w:val="1"/>
          <w:numId w:val="6"/>
        </w:numPr>
        <w:tabs>
          <w:tab w:val="left" w:pos="850"/>
          <w:tab w:val="left" w:pos="851"/>
        </w:tabs>
        <w:spacing w:before="1"/>
        <w:rPr>
          <w:b w:val="0"/>
          <w:sz w:val="20"/>
          <w:szCs w:val="22"/>
          <w:lang w:val="en-GB"/>
        </w:rPr>
      </w:pPr>
      <w:r>
        <w:rPr>
          <w:b w:val="0"/>
          <w:sz w:val="20"/>
          <w:szCs w:val="22"/>
          <w:lang w:val="en-GB"/>
        </w:rPr>
        <w:t xml:space="preserve">Notwithstanding clause </w:t>
      </w:r>
      <w:r>
        <w:rPr>
          <w:b w:val="0"/>
          <w:sz w:val="20"/>
          <w:szCs w:val="22"/>
          <w:lang w:val="en-GB"/>
        </w:rPr>
        <w:fldChar w:fldCharType="begin"/>
      </w:r>
      <w:r>
        <w:rPr>
          <w:b w:val="0"/>
          <w:sz w:val="20"/>
          <w:szCs w:val="22"/>
          <w:lang w:val="en-GB"/>
        </w:rPr>
        <w:instrText xml:space="preserve"> REF _Ref35889915 \r \h </w:instrText>
      </w:r>
      <w:r>
        <w:rPr>
          <w:b w:val="0"/>
          <w:sz w:val="20"/>
          <w:szCs w:val="22"/>
          <w:lang w:val="en-GB"/>
        </w:rPr>
      </w:r>
      <w:r>
        <w:rPr>
          <w:b w:val="0"/>
          <w:sz w:val="20"/>
          <w:szCs w:val="22"/>
          <w:lang w:val="en-GB"/>
        </w:rPr>
        <w:fldChar w:fldCharType="separate"/>
      </w:r>
      <w:r>
        <w:rPr>
          <w:b w:val="0"/>
          <w:sz w:val="20"/>
          <w:szCs w:val="22"/>
          <w:lang w:val="en-GB"/>
        </w:rPr>
        <w:t>11.1</w:t>
      </w:r>
      <w:r>
        <w:rPr>
          <w:b w:val="0"/>
          <w:sz w:val="20"/>
          <w:szCs w:val="22"/>
          <w:lang w:val="en-GB"/>
        </w:rPr>
        <w:fldChar w:fldCharType="end"/>
      </w:r>
      <w:r w:rsidR="00862A03" w:rsidRPr="00862A03">
        <w:rPr>
          <w:b w:val="0"/>
          <w:sz w:val="20"/>
          <w:szCs w:val="22"/>
          <w:lang w:val="en-GB"/>
        </w:rPr>
        <w:t xml:space="preserve"> a Party may disclose Confidential Information which it receives from the disclosing Party in any of the following instances: (a) disclosure is required by applicable law or by a court with the relevant jurisdiction; (b) the information was in the public domain at the time of the disclosure; (c) the information was independently developed without access to the disclosing Party's Confidential Information; (d) the recipient Party already had the information without obligation of confidentiality before it was disclosed by the disclosing Party; (d) the information was given to it by a third party withou</w:t>
      </w:r>
      <w:r w:rsidR="00862A03">
        <w:rPr>
          <w:b w:val="0"/>
          <w:sz w:val="20"/>
          <w:szCs w:val="22"/>
          <w:lang w:val="en-GB"/>
        </w:rPr>
        <w:t>t obligation of confidentiality.</w:t>
      </w:r>
    </w:p>
    <w:p w:rsidR="00BC455C" w:rsidRDefault="00BC455C" w:rsidP="009A1C46">
      <w:pPr>
        <w:pStyle w:val="Heading2"/>
        <w:tabs>
          <w:tab w:val="left" w:pos="850"/>
          <w:tab w:val="left" w:pos="851"/>
        </w:tabs>
        <w:spacing w:before="1"/>
        <w:ind w:left="285" w:firstLine="0"/>
        <w:rPr>
          <w:b w:val="0"/>
          <w:sz w:val="20"/>
          <w:szCs w:val="22"/>
          <w:lang w:val="en-GB"/>
        </w:rPr>
      </w:pPr>
    </w:p>
    <w:p w:rsidR="00BC455C" w:rsidRPr="00BC455C" w:rsidRDefault="00BC455C" w:rsidP="009A1C46">
      <w:pPr>
        <w:pStyle w:val="Heading2"/>
        <w:numPr>
          <w:ilvl w:val="1"/>
          <w:numId w:val="6"/>
        </w:numPr>
        <w:tabs>
          <w:tab w:val="left" w:pos="850"/>
          <w:tab w:val="left" w:pos="851"/>
        </w:tabs>
        <w:spacing w:before="1"/>
        <w:rPr>
          <w:b w:val="0"/>
          <w:sz w:val="20"/>
          <w:szCs w:val="22"/>
          <w:lang w:val="en-GB"/>
        </w:rPr>
      </w:pPr>
      <w:r w:rsidRPr="00BC455C">
        <w:rPr>
          <w:b w:val="0"/>
          <w:sz w:val="20"/>
          <w:szCs w:val="22"/>
          <w:lang w:val="en-GB"/>
        </w:rPr>
        <w:t xml:space="preserve">The Provider acknowledges that the Council is subject to the requirements of the </w:t>
      </w:r>
      <w:proofErr w:type="spellStart"/>
      <w:r w:rsidRPr="00BC455C">
        <w:rPr>
          <w:b w:val="0"/>
          <w:sz w:val="20"/>
          <w:szCs w:val="22"/>
          <w:lang w:val="en-GB"/>
        </w:rPr>
        <w:t>FOIA</w:t>
      </w:r>
      <w:proofErr w:type="spellEnd"/>
      <w:r w:rsidRPr="00BC455C">
        <w:rPr>
          <w:b w:val="0"/>
          <w:sz w:val="20"/>
          <w:szCs w:val="22"/>
          <w:lang w:val="en-GB"/>
        </w:rPr>
        <w:t xml:space="preserve"> and the </w:t>
      </w:r>
      <w:proofErr w:type="spellStart"/>
      <w:r w:rsidRPr="00BC455C">
        <w:rPr>
          <w:b w:val="0"/>
          <w:sz w:val="20"/>
          <w:szCs w:val="22"/>
          <w:lang w:val="en-GB"/>
        </w:rPr>
        <w:t>EIR</w:t>
      </w:r>
      <w:proofErr w:type="spellEnd"/>
      <w:r w:rsidRPr="00BC455C">
        <w:rPr>
          <w:b w:val="0"/>
          <w:sz w:val="20"/>
          <w:szCs w:val="22"/>
          <w:lang w:val="en-GB"/>
        </w:rPr>
        <w:t xml:space="preserve"> and shall provide all necessary assistance and cooperation as reasonably requested by the Council to enable the Council to comply with its obligation including: (a) transferring all Requests for Information that it receives as soon as practicable;  (b) providing a copy of all Information belonging to the Council requested in the Request for Information which is in its possession  or control in the form that the Council requires within 5 Working Days; and (c) not respond directly to a Request for Information unless authorised in writing to do so by the Council.</w:t>
      </w:r>
    </w:p>
    <w:p w:rsidR="00BC455C" w:rsidRPr="00BC455C" w:rsidRDefault="00BC455C" w:rsidP="009A1C46">
      <w:pPr>
        <w:pStyle w:val="Heading2"/>
        <w:tabs>
          <w:tab w:val="left" w:pos="850"/>
          <w:tab w:val="left" w:pos="851"/>
        </w:tabs>
        <w:spacing w:before="1"/>
        <w:ind w:left="285" w:firstLine="0"/>
        <w:rPr>
          <w:b w:val="0"/>
          <w:sz w:val="20"/>
          <w:szCs w:val="22"/>
          <w:lang w:val="en-GB"/>
        </w:rPr>
      </w:pPr>
    </w:p>
    <w:p w:rsidR="00BC455C" w:rsidRPr="00BC455C" w:rsidRDefault="00BC455C" w:rsidP="009A1C46">
      <w:pPr>
        <w:pStyle w:val="Heading2"/>
        <w:numPr>
          <w:ilvl w:val="1"/>
          <w:numId w:val="6"/>
        </w:numPr>
        <w:tabs>
          <w:tab w:val="left" w:pos="850"/>
          <w:tab w:val="left" w:pos="851"/>
        </w:tabs>
        <w:spacing w:before="1"/>
        <w:rPr>
          <w:b w:val="0"/>
          <w:sz w:val="20"/>
          <w:szCs w:val="22"/>
          <w:lang w:val="en-GB"/>
        </w:rPr>
      </w:pPr>
      <w:r w:rsidRPr="00BC455C">
        <w:rPr>
          <w:b w:val="0"/>
          <w:sz w:val="20"/>
          <w:szCs w:val="22"/>
          <w:lang w:val="en-GB"/>
        </w:rPr>
        <w:t xml:space="preserve">Where possible, the Council will seek to consult with the Provider before disclosing any Information but the Council shall be responsible for determining in its absolute discretion whether any Information is exempt form disclosure. The Provider acknowledges that the Council may be required under the </w:t>
      </w:r>
      <w:proofErr w:type="spellStart"/>
      <w:r w:rsidRPr="00BC455C">
        <w:rPr>
          <w:b w:val="0"/>
          <w:sz w:val="20"/>
          <w:szCs w:val="22"/>
          <w:lang w:val="en-GB"/>
        </w:rPr>
        <w:t>FOIA</w:t>
      </w:r>
      <w:proofErr w:type="spellEnd"/>
      <w:r w:rsidRPr="00BC455C">
        <w:rPr>
          <w:b w:val="0"/>
          <w:sz w:val="20"/>
          <w:szCs w:val="22"/>
          <w:lang w:val="en-GB"/>
        </w:rPr>
        <w:t xml:space="preserve"> and the </w:t>
      </w:r>
      <w:proofErr w:type="spellStart"/>
      <w:r w:rsidRPr="00BC455C">
        <w:rPr>
          <w:b w:val="0"/>
          <w:sz w:val="20"/>
          <w:szCs w:val="22"/>
          <w:lang w:val="en-GB"/>
        </w:rPr>
        <w:t>EIR</w:t>
      </w:r>
      <w:proofErr w:type="spellEnd"/>
      <w:r w:rsidRPr="00BC455C">
        <w:rPr>
          <w:b w:val="0"/>
          <w:sz w:val="20"/>
          <w:szCs w:val="22"/>
          <w:lang w:val="en-GB"/>
        </w:rPr>
        <w:t xml:space="preserve"> to disclose Information concerning the Provider or the Goods and/or Services.</w:t>
      </w:r>
    </w:p>
    <w:p w:rsidR="00BC455C" w:rsidRDefault="00BC455C" w:rsidP="009A1C46">
      <w:pPr>
        <w:pStyle w:val="Heading2"/>
        <w:tabs>
          <w:tab w:val="left" w:pos="850"/>
          <w:tab w:val="left" w:pos="851"/>
        </w:tabs>
        <w:spacing w:before="1"/>
        <w:ind w:left="285" w:firstLine="0"/>
        <w:rPr>
          <w:sz w:val="20"/>
          <w:szCs w:val="22"/>
          <w:lang w:val="en-GB"/>
        </w:rPr>
      </w:pPr>
    </w:p>
    <w:p w:rsidR="0070013C" w:rsidRPr="0070013C" w:rsidRDefault="00920AC3" w:rsidP="009A1C46">
      <w:pPr>
        <w:pStyle w:val="Heading2"/>
        <w:numPr>
          <w:ilvl w:val="0"/>
          <w:numId w:val="6"/>
        </w:numPr>
        <w:tabs>
          <w:tab w:val="left" w:pos="850"/>
          <w:tab w:val="left" w:pos="851"/>
        </w:tabs>
        <w:spacing w:before="1"/>
        <w:ind w:hanging="711"/>
        <w:rPr>
          <w:sz w:val="20"/>
          <w:szCs w:val="22"/>
          <w:lang w:val="en-GB"/>
        </w:rPr>
      </w:pPr>
      <w:r>
        <w:rPr>
          <w:sz w:val="20"/>
          <w:szCs w:val="22"/>
          <w:lang w:val="en-GB"/>
        </w:rPr>
        <w:t>Data</w:t>
      </w:r>
      <w:r w:rsidR="0070013C">
        <w:rPr>
          <w:sz w:val="20"/>
          <w:szCs w:val="22"/>
          <w:lang w:val="en-GB"/>
        </w:rPr>
        <w:t xml:space="preserve"> Protection Legislation</w:t>
      </w:r>
    </w:p>
    <w:p w:rsidR="0070013C" w:rsidRDefault="0070013C" w:rsidP="009A1C46">
      <w:pPr>
        <w:pStyle w:val="ListParagraph"/>
        <w:numPr>
          <w:ilvl w:val="1"/>
          <w:numId w:val="6"/>
        </w:numPr>
        <w:rPr>
          <w:bCs/>
          <w:sz w:val="20"/>
          <w:lang w:val="en-GB"/>
        </w:rPr>
      </w:pPr>
      <w:r w:rsidRPr="0070013C">
        <w:rPr>
          <w:bCs/>
          <w:sz w:val="20"/>
          <w:lang w:val="en-GB"/>
        </w:rPr>
        <w:t xml:space="preserve">If there is to be any Processing of Personal Data for the purposes of the Data Protection Legislation, the Parties </w:t>
      </w:r>
      <w:r w:rsidRPr="0070013C">
        <w:rPr>
          <w:sz w:val="20"/>
        </w:rPr>
        <w:t>shall a</w:t>
      </w:r>
      <w:r>
        <w:rPr>
          <w:sz w:val="20"/>
        </w:rPr>
        <w:t xml:space="preserve">s soon as reasonably practical </w:t>
      </w:r>
      <w:r w:rsidRPr="0070013C">
        <w:rPr>
          <w:sz w:val="20"/>
        </w:rPr>
        <w:t>agree and enter into a Data Sharing Agreement in a format to be agreed in relation to all Personal Data that is to be shared</w:t>
      </w:r>
      <w:r>
        <w:rPr>
          <w:sz w:val="20"/>
        </w:rPr>
        <w:t>, which shall</w:t>
      </w:r>
      <w:r w:rsidRPr="0070013C">
        <w:rPr>
          <w:sz w:val="20"/>
        </w:rPr>
        <w:t xml:space="preserve"> </w:t>
      </w:r>
      <w:r w:rsidRPr="0070013C">
        <w:rPr>
          <w:bCs/>
          <w:sz w:val="20"/>
          <w:lang w:val="en-GB"/>
        </w:rPr>
        <w:t>designate in writing</w:t>
      </w:r>
      <w:r>
        <w:rPr>
          <w:bCs/>
          <w:sz w:val="20"/>
          <w:lang w:val="en-GB"/>
        </w:rPr>
        <w:t xml:space="preserve"> the</w:t>
      </w:r>
      <w:r w:rsidRPr="0070013C">
        <w:rPr>
          <w:bCs/>
          <w:sz w:val="20"/>
          <w:lang w:val="en-GB"/>
        </w:rPr>
        <w:t xml:space="preserve"> nature of the Processing and which Party is the Processor and which the Controller.</w:t>
      </w:r>
      <w:r>
        <w:rPr>
          <w:sz w:val="24"/>
        </w:rPr>
        <w:t xml:space="preserve"> </w:t>
      </w:r>
      <w:r w:rsidRPr="0070013C">
        <w:rPr>
          <w:bCs/>
          <w:sz w:val="20"/>
          <w:lang w:val="en-GB"/>
        </w:rPr>
        <w:t>If the Provider is required to process Personal Data by law it shall promptly notify the Council before processing the Personal Data, unless prohibited by law.</w:t>
      </w:r>
    </w:p>
    <w:p w:rsidR="0070013C" w:rsidRDefault="0070013C" w:rsidP="009A1C46">
      <w:pPr>
        <w:pStyle w:val="ListParagraph"/>
        <w:ind w:left="285" w:firstLine="0"/>
        <w:rPr>
          <w:bCs/>
          <w:sz w:val="20"/>
          <w:lang w:val="en-GB"/>
        </w:rPr>
      </w:pPr>
    </w:p>
    <w:p w:rsidR="0070013C" w:rsidRPr="0070013C" w:rsidRDefault="0070013C" w:rsidP="009A1C46">
      <w:pPr>
        <w:pStyle w:val="ListParagraph"/>
        <w:numPr>
          <w:ilvl w:val="1"/>
          <w:numId w:val="6"/>
        </w:numPr>
        <w:rPr>
          <w:bCs/>
          <w:sz w:val="20"/>
          <w:lang w:val="en-GB"/>
        </w:rPr>
      </w:pPr>
      <w:r>
        <w:rPr>
          <w:bCs/>
          <w:sz w:val="20"/>
          <w:lang w:val="en-GB"/>
        </w:rPr>
        <w:t xml:space="preserve">Both Parties shall </w:t>
      </w:r>
      <w:r w:rsidRPr="0070013C">
        <w:rPr>
          <w:sz w:val="20"/>
        </w:rPr>
        <w:t xml:space="preserve">(and shall procure that their </w:t>
      </w:r>
      <w:r>
        <w:rPr>
          <w:sz w:val="20"/>
        </w:rPr>
        <w:t>Staff</w:t>
      </w:r>
      <w:r w:rsidRPr="0070013C">
        <w:rPr>
          <w:sz w:val="20"/>
        </w:rPr>
        <w:t xml:space="preserve"> shall) comply with any notification and other requirements contained in the Data Protection Legislation which arise in connection with this agreemen</w:t>
      </w:r>
      <w:r>
        <w:rPr>
          <w:sz w:val="20"/>
        </w:rPr>
        <w:t>t.</w:t>
      </w:r>
      <w:r w:rsidRPr="0070013C">
        <w:t xml:space="preserve"> </w:t>
      </w:r>
      <w:r w:rsidRPr="0070013C">
        <w:rPr>
          <w:sz w:val="20"/>
        </w:rPr>
        <w:t xml:space="preserve">The only Processing that </w:t>
      </w:r>
      <w:r>
        <w:rPr>
          <w:sz w:val="20"/>
        </w:rPr>
        <w:t>shall be done shall be</w:t>
      </w:r>
      <w:r w:rsidRPr="0070013C">
        <w:rPr>
          <w:sz w:val="20"/>
        </w:rPr>
        <w:t xml:space="preserve"> pursuant to the written instructions provided by the Controller from time to time and may not be determined by the Processor</w:t>
      </w:r>
      <w:r>
        <w:rPr>
          <w:sz w:val="20"/>
        </w:rPr>
        <w:t>. A Data Sharing Impact Assessment must be undertaken prior to any Processing.</w:t>
      </w:r>
    </w:p>
    <w:p w:rsidR="0070013C" w:rsidRDefault="0070013C" w:rsidP="009A1C46">
      <w:pPr>
        <w:pStyle w:val="Heading2"/>
        <w:tabs>
          <w:tab w:val="left" w:pos="850"/>
          <w:tab w:val="left" w:pos="851"/>
        </w:tabs>
        <w:spacing w:before="1"/>
        <w:ind w:left="285" w:firstLine="0"/>
        <w:rPr>
          <w:sz w:val="20"/>
          <w:szCs w:val="22"/>
          <w:lang w:val="en-GB"/>
        </w:rPr>
      </w:pPr>
    </w:p>
    <w:p w:rsidR="0070013C" w:rsidRDefault="0070013C" w:rsidP="009A1C46">
      <w:pPr>
        <w:pStyle w:val="Heading2"/>
        <w:numPr>
          <w:ilvl w:val="0"/>
          <w:numId w:val="6"/>
        </w:numPr>
        <w:tabs>
          <w:tab w:val="left" w:pos="850"/>
          <w:tab w:val="left" w:pos="851"/>
        </w:tabs>
        <w:spacing w:before="1"/>
        <w:ind w:hanging="711"/>
        <w:rPr>
          <w:sz w:val="20"/>
          <w:szCs w:val="22"/>
          <w:lang w:val="en-GB"/>
        </w:rPr>
      </w:pPr>
      <w:r>
        <w:rPr>
          <w:sz w:val="20"/>
          <w:szCs w:val="22"/>
          <w:lang w:val="en-GB"/>
        </w:rPr>
        <w:t>Council Data</w:t>
      </w:r>
    </w:p>
    <w:p w:rsidR="00D43A41" w:rsidRPr="001B16D0" w:rsidRDefault="00454F06" w:rsidP="009A1C46">
      <w:pPr>
        <w:pStyle w:val="ListParagraph"/>
        <w:numPr>
          <w:ilvl w:val="1"/>
          <w:numId w:val="6"/>
        </w:numPr>
        <w:tabs>
          <w:tab w:val="left" w:pos="850"/>
          <w:tab w:val="left" w:pos="851"/>
        </w:tabs>
        <w:spacing w:line="250" w:lineRule="exact"/>
        <w:rPr>
          <w:sz w:val="20"/>
          <w:lang w:val="en-GB"/>
        </w:rPr>
      </w:pPr>
      <w:bookmarkStart w:id="149" w:name="14.1_The_Buyer_is_the_Controller_and_the"/>
      <w:bookmarkStart w:id="150" w:name="14.3_The_Supplier_must_not_remove_any_ow"/>
      <w:bookmarkEnd w:id="149"/>
      <w:bookmarkEnd w:id="150"/>
      <w:r w:rsidRPr="001B16D0">
        <w:rPr>
          <w:sz w:val="20"/>
          <w:lang w:val="en-GB"/>
        </w:rPr>
        <w:t>The</w:t>
      </w:r>
      <w:r w:rsidRPr="001B16D0">
        <w:rPr>
          <w:spacing w:val="-2"/>
          <w:sz w:val="20"/>
          <w:lang w:val="en-GB"/>
        </w:rPr>
        <w:t xml:space="preserve"> </w:t>
      </w:r>
      <w:r w:rsidR="005F18FA" w:rsidRPr="001B16D0">
        <w:rPr>
          <w:sz w:val="20"/>
          <w:lang w:val="en-GB"/>
        </w:rPr>
        <w:t>Provider</w:t>
      </w:r>
      <w:r w:rsidRPr="001B16D0">
        <w:rPr>
          <w:spacing w:val="-3"/>
          <w:sz w:val="20"/>
          <w:lang w:val="en-GB"/>
        </w:rPr>
        <w:t xml:space="preserve"> </w:t>
      </w:r>
      <w:r w:rsidRPr="001B16D0">
        <w:rPr>
          <w:sz w:val="20"/>
          <w:lang w:val="en-GB"/>
        </w:rPr>
        <w:t>must</w:t>
      </w:r>
      <w:r w:rsidRPr="001B16D0">
        <w:rPr>
          <w:spacing w:val="-5"/>
          <w:sz w:val="20"/>
          <w:lang w:val="en-GB"/>
        </w:rPr>
        <w:t xml:space="preserve"> </w:t>
      </w:r>
      <w:r w:rsidRPr="001B16D0">
        <w:rPr>
          <w:sz w:val="20"/>
          <w:lang w:val="en-GB"/>
        </w:rPr>
        <w:t>not</w:t>
      </w:r>
      <w:r w:rsidRPr="001B16D0">
        <w:rPr>
          <w:spacing w:val="-5"/>
          <w:sz w:val="20"/>
          <w:lang w:val="en-GB"/>
        </w:rPr>
        <w:t xml:space="preserve"> </w:t>
      </w:r>
      <w:r w:rsidRPr="001B16D0">
        <w:rPr>
          <w:sz w:val="20"/>
          <w:lang w:val="en-GB"/>
        </w:rPr>
        <w:t>remove</w:t>
      </w:r>
      <w:r w:rsidRPr="001B16D0">
        <w:rPr>
          <w:spacing w:val="-2"/>
          <w:sz w:val="20"/>
          <w:lang w:val="en-GB"/>
        </w:rPr>
        <w:t xml:space="preserve"> </w:t>
      </w:r>
      <w:r w:rsidRPr="001B16D0">
        <w:rPr>
          <w:sz w:val="20"/>
          <w:lang w:val="en-GB"/>
        </w:rPr>
        <w:t>any</w:t>
      </w:r>
      <w:r w:rsidRPr="001B16D0">
        <w:rPr>
          <w:spacing w:val="-4"/>
          <w:sz w:val="20"/>
          <w:lang w:val="en-GB"/>
        </w:rPr>
        <w:t xml:space="preserve"> </w:t>
      </w:r>
      <w:r w:rsidRPr="001B16D0">
        <w:rPr>
          <w:sz w:val="20"/>
          <w:lang w:val="en-GB"/>
        </w:rPr>
        <w:t>ownership</w:t>
      </w:r>
      <w:r w:rsidRPr="001B16D0">
        <w:rPr>
          <w:spacing w:val="-2"/>
          <w:sz w:val="20"/>
          <w:lang w:val="en-GB"/>
        </w:rPr>
        <w:t xml:space="preserve"> </w:t>
      </w:r>
      <w:r w:rsidRPr="001B16D0">
        <w:rPr>
          <w:sz w:val="20"/>
          <w:lang w:val="en-GB"/>
        </w:rPr>
        <w:t>or</w:t>
      </w:r>
      <w:r w:rsidRPr="001B16D0">
        <w:rPr>
          <w:spacing w:val="-3"/>
          <w:sz w:val="20"/>
          <w:lang w:val="en-GB"/>
        </w:rPr>
        <w:t xml:space="preserve"> </w:t>
      </w:r>
      <w:r w:rsidRPr="001B16D0">
        <w:rPr>
          <w:sz w:val="20"/>
          <w:lang w:val="en-GB"/>
        </w:rPr>
        <w:t>security</w:t>
      </w:r>
      <w:r w:rsidRPr="001B16D0">
        <w:rPr>
          <w:spacing w:val="-4"/>
          <w:sz w:val="20"/>
          <w:lang w:val="en-GB"/>
        </w:rPr>
        <w:t xml:space="preserve"> </w:t>
      </w:r>
      <w:r w:rsidRPr="001B16D0">
        <w:rPr>
          <w:sz w:val="20"/>
          <w:lang w:val="en-GB"/>
        </w:rPr>
        <w:t>notices</w:t>
      </w:r>
      <w:r w:rsidRPr="001B16D0">
        <w:rPr>
          <w:spacing w:val="-4"/>
          <w:sz w:val="20"/>
          <w:lang w:val="en-GB"/>
        </w:rPr>
        <w:t xml:space="preserve"> </w:t>
      </w:r>
      <w:r w:rsidRPr="001B16D0">
        <w:rPr>
          <w:sz w:val="20"/>
          <w:lang w:val="en-GB"/>
        </w:rPr>
        <w:t>in</w:t>
      </w:r>
      <w:r w:rsidRPr="001B16D0">
        <w:rPr>
          <w:spacing w:val="-2"/>
          <w:sz w:val="20"/>
          <w:lang w:val="en-GB"/>
        </w:rPr>
        <w:t xml:space="preserve"> </w:t>
      </w:r>
      <w:r w:rsidRPr="001B16D0">
        <w:rPr>
          <w:sz w:val="20"/>
          <w:lang w:val="en-GB"/>
        </w:rPr>
        <w:t>or</w:t>
      </w:r>
      <w:r w:rsidRPr="001B16D0">
        <w:rPr>
          <w:spacing w:val="-7"/>
          <w:sz w:val="20"/>
          <w:lang w:val="en-GB"/>
        </w:rPr>
        <w:t xml:space="preserve"> </w:t>
      </w:r>
      <w:r w:rsidRPr="001B16D0">
        <w:rPr>
          <w:sz w:val="20"/>
          <w:lang w:val="en-GB"/>
        </w:rPr>
        <w:t>relating</w:t>
      </w:r>
      <w:r w:rsidRPr="001B16D0">
        <w:rPr>
          <w:spacing w:val="-6"/>
          <w:sz w:val="20"/>
          <w:lang w:val="en-GB"/>
        </w:rPr>
        <w:t xml:space="preserve"> </w:t>
      </w:r>
      <w:r w:rsidRPr="001B16D0">
        <w:rPr>
          <w:sz w:val="20"/>
          <w:lang w:val="en-GB"/>
        </w:rPr>
        <w:t>to</w:t>
      </w:r>
      <w:r w:rsidRPr="001B16D0">
        <w:rPr>
          <w:spacing w:val="-2"/>
          <w:sz w:val="20"/>
          <w:lang w:val="en-GB"/>
        </w:rPr>
        <w:t xml:space="preserve"> </w:t>
      </w:r>
      <w:r w:rsidRPr="001B16D0">
        <w:rPr>
          <w:sz w:val="20"/>
          <w:lang w:val="en-GB"/>
        </w:rPr>
        <w:t xml:space="preserve">the </w:t>
      </w:r>
      <w:r w:rsidR="007A7825" w:rsidRPr="001B16D0">
        <w:rPr>
          <w:sz w:val="20"/>
          <w:lang w:val="en-GB"/>
        </w:rPr>
        <w:t>Council Data</w:t>
      </w:r>
      <w:r w:rsidRPr="001B16D0">
        <w:rPr>
          <w:sz w:val="20"/>
          <w:lang w:val="en-GB"/>
        </w:rPr>
        <w:t>.</w:t>
      </w:r>
    </w:p>
    <w:p w:rsidR="00D43A41" w:rsidRPr="001B16D0" w:rsidRDefault="00D43A41" w:rsidP="009A1C46">
      <w:pPr>
        <w:pStyle w:val="BodyText"/>
        <w:spacing w:before="7"/>
        <w:rPr>
          <w:sz w:val="20"/>
          <w:lang w:val="en-GB"/>
        </w:rPr>
      </w:pPr>
    </w:p>
    <w:p w:rsidR="00D43A41" w:rsidRPr="001419B9" w:rsidRDefault="00454F06" w:rsidP="009A1C46">
      <w:pPr>
        <w:pStyle w:val="ListParagraph"/>
        <w:numPr>
          <w:ilvl w:val="1"/>
          <w:numId w:val="6"/>
        </w:numPr>
        <w:tabs>
          <w:tab w:val="left" w:pos="850"/>
          <w:tab w:val="left" w:pos="851"/>
        </w:tabs>
        <w:spacing w:before="7" w:line="250" w:lineRule="exact"/>
        <w:rPr>
          <w:sz w:val="20"/>
          <w:lang w:val="en-GB"/>
        </w:rPr>
      </w:pPr>
      <w:bookmarkStart w:id="151" w:name="14.4_The_Supplier_must_make_accessible_b"/>
      <w:bookmarkEnd w:id="151"/>
      <w:r w:rsidRPr="001419B9">
        <w:rPr>
          <w:sz w:val="20"/>
          <w:lang w:val="en-GB"/>
        </w:rPr>
        <w:t xml:space="preserve">The </w:t>
      </w:r>
      <w:r w:rsidR="005F18FA" w:rsidRPr="001419B9">
        <w:rPr>
          <w:sz w:val="20"/>
          <w:lang w:val="en-GB"/>
        </w:rPr>
        <w:t>Provider</w:t>
      </w:r>
      <w:r w:rsidRPr="001419B9">
        <w:rPr>
          <w:sz w:val="20"/>
          <w:lang w:val="en-GB"/>
        </w:rPr>
        <w:t xml:space="preserve"> must make accessible back-ups of all </w:t>
      </w:r>
      <w:r w:rsidR="007A7825" w:rsidRPr="001419B9">
        <w:rPr>
          <w:sz w:val="20"/>
          <w:lang w:val="en-GB"/>
        </w:rPr>
        <w:t>Council Data</w:t>
      </w:r>
      <w:r w:rsidRPr="001419B9">
        <w:rPr>
          <w:sz w:val="20"/>
          <w:lang w:val="en-GB"/>
        </w:rPr>
        <w:t xml:space="preserve">, </w:t>
      </w:r>
      <w:bookmarkStart w:id="152" w:name="14.5_The_Supplier_must_ensure_that_any_S"/>
      <w:bookmarkEnd w:id="152"/>
      <w:r w:rsidR="001419B9">
        <w:rPr>
          <w:sz w:val="20"/>
          <w:lang w:val="en-GB"/>
        </w:rPr>
        <w:t xml:space="preserve">and </w:t>
      </w:r>
      <w:r w:rsidRPr="001419B9">
        <w:rPr>
          <w:sz w:val="20"/>
          <w:lang w:val="en-GB"/>
        </w:rPr>
        <w:t xml:space="preserve">ensure that any </w:t>
      </w:r>
      <w:r w:rsidR="005F18FA" w:rsidRPr="001419B9">
        <w:rPr>
          <w:sz w:val="20"/>
          <w:lang w:val="en-GB"/>
        </w:rPr>
        <w:t>Provider</w:t>
      </w:r>
      <w:r w:rsidRPr="001419B9">
        <w:rPr>
          <w:sz w:val="20"/>
          <w:lang w:val="en-GB"/>
        </w:rPr>
        <w:t xml:space="preserve"> system holding any </w:t>
      </w:r>
      <w:r w:rsidR="007A7825" w:rsidRPr="001419B9">
        <w:rPr>
          <w:sz w:val="20"/>
          <w:lang w:val="en-GB"/>
        </w:rPr>
        <w:t>Council Data</w:t>
      </w:r>
      <w:r w:rsidR="00920AC3">
        <w:rPr>
          <w:sz w:val="20"/>
          <w:lang w:val="en-GB"/>
        </w:rPr>
        <w:t>,</w:t>
      </w:r>
      <w:r w:rsidRPr="001419B9">
        <w:rPr>
          <w:sz w:val="20"/>
          <w:lang w:val="en-GB"/>
        </w:rPr>
        <w:t xml:space="preserve"> is a secure system that complies with </w:t>
      </w:r>
      <w:r w:rsidR="001419B9">
        <w:rPr>
          <w:sz w:val="20"/>
          <w:lang w:val="en-GB"/>
        </w:rPr>
        <w:t>any</w:t>
      </w:r>
      <w:r w:rsidRPr="001419B9">
        <w:rPr>
          <w:sz w:val="20"/>
          <w:lang w:val="en-GB"/>
        </w:rPr>
        <w:t xml:space="preserve"> security requirements </w:t>
      </w:r>
      <w:r w:rsidRPr="001419B9">
        <w:rPr>
          <w:sz w:val="20"/>
          <w:lang w:val="en-GB"/>
        </w:rPr>
        <w:lastRenderedPageBreak/>
        <w:t xml:space="preserve">specified </w:t>
      </w:r>
      <w:r w:rsidR="001419B9">
        <w:rPr>
          <w:sz w:val="20"/>
          <w:lang w:val="en-GB"/>
        </w:rPr>
        <w:t xml:space="preserve">by the </w:t>
      </w:r>
      <w:r w:rsidR="005F18FA" w:rsidRPr="001419B9">
        <w:rPr>
          <w:sz w:val="20"/>
          <w:lang w:val="en-GB"/>
        </w:rPr>
        <w:t>Council</w:t>
      </w:r>
      <w:r w:rsidRPr="001419B9">
        <w:rPr>
          <w:sz w:val="20"/>
          <w:lang w:val="en-GB"/>
        </w:rPr>
        <w:t>.</w:t>
      </w:r>
    </w:p>
    <w:p w:rsidR="00D43A41" w:rsidRPr="001B16D0" w:rsidRDefault="00D43A41" w:rsidP="009A1C46">
      <w:pPr>
        <w:pStyle w:val="BodyText"/>
        <w:spacing w:before="8"/>
        <w:rPr>
          <w:sz w:val="20"/>
          <w:lang w:val="en-GB"/>
        </w:rPr>
      </w:pPr>
    </w:p>
    <w:p w:rsidR="00D43A41" w:rsidRPr="001B16D0" w:rsidRDefault="00454F06" w:rsidP="009A1C46">
      <w:pPr>
        <w:pStyle w:val="ListParagraph"/>
        <w:numPr>
          <w:ilvl w:val="1"/>
          <w:numId w:val="6"/>
        </w:numPr>
        <w:tabs>
          <w:tab w:val="left" w:pos="850"/>
          <w:tab w:val="left" w:pos="851"/>
        </w:tabs>
        <w:rPr>
          <w:sz w:val="20"/>
          <w:lang w:val="en-GB"/>
        </w:rPr>
      </w:pPr>
      <w:bookmarkStart w:id="153" w:name="14.6_If_at_any_time_the_Supplier_suspect"/>
      <w:bookmarkEnd w:id="153"/>
      <w:r w:rsidRPr="001B16D0">
        <w:rPr>
          <w:sz w:val="20"/>
          <w:lang w:val="en-GB"/>
        </w:rPr>
        <w:t xml:space="preserve">If at any time the </w:t>
      </w:r>
      <w:r w:rsidR="005F18FA" w:rsidRPr="001B16D0">
        <w:rPr>
          <w:sz w:val="20"/>
          <w:lang w:val="en-GB"/>
        </w:rPr>
        <w:t>Provider</w:t>
      </w:r>
      <w:r w:rsidRPr="001B16D0">
        <w:rPr>
          <w:sz w:val="20"/>
          <w:lang w:val="en-GB"/>
        </w:rPr>
        <w:t xml:space="preserve"> suspects or has reason to believe that the </w:t>
      </w:r>
      <w:r w:rsidR="007A7825" w:rsidRPr="001B16D0">
        <w:rPr>
          <w:sz w:val="20"/>
          <w:lang w:val="en-GB"/>
        </w:rPr>
        <w:t>Council Data</w:t>
      </w:r>
      <w:r w:rsidRPr="001B16D0">
        <w:rPr>
          <w:spacing w:val="-2"/>
          <w:sz w:val="20"/>
          <w:lang w:val="en-GB"/>
        </w:rPr>
        <w:t xml:space="preserve"> </w:t>
      </w:r>
      <w:r w:rsidRPr="001B16D0">
        <w:rPr>
          <w:sz w:val="20"/>
          <w:lang w:val="en-GB"/>
        </w:rPr>
        <w:t>provided</w:t>
      </w:r>
      <w:r w:rsidRPr="001B16D0">
        <w:rPr>
          <w:spacing w:val="-2"/>
          <w:sz w:val="20"/>
          <w:lang w:val="en-GB"/>
        </w:rPr>
        <w:t xml:space="preserve"> </w:t>
      </w:r>
      <w:r w:rsidRPr="001B16D0">
        <w:rPr>
          <w:sz w:val="20"/>
          <w:lang w:val="en-GB"/>
        </w:rPr>
        <w:t>under</w:t>
      </w:r>
      <w:r w:rsidRPr="001B16D0">
        <w:rPr>
          <w:spacing w:val="-3"/>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Contract</w:t>
      </w:r>
      <w:r w:rsidRPr="001B16D0">
        <w:rPr>
          <w:spacing w:val="-6"/>
          <w:sz w:val="20"/>
          <w:lang w:val="en-GB"/>
        </w:rPr>
        <w:t xml:space="preserve"> </w:t>
      </w:r>
      <w:r w:rsidRPr="001B16D0">
        <w:rPr>
          <w:sz w:val="20"/>
          <w:lang w:val="en-GB"/>
        </w:rPr>
        <w:t>is</w:t>
      </w:r>
      <w:r w:rsidRPr="001B16D0">
        <w:rPr>
          <w:spacing w:val="-5"/>
          <w:sz w:val="20"/>
          <w:lang w:val="en-GB"/>
        </w:rPr>
        <w:t xml:space="preserve"> </w:t>
      </w:r>
      <w:r w:rsidRPr="001B16D0">
        <w:rPr>
          <w:sz w:val="20"/>
          <w:lang w:val="en-GB"/>
        </w:rPr>
        <w:t>corrupted,</w:t>
      </w:r>
      <w:r w:rsidRPr="001B16D0">
        <w:rPr>
          <w:spacing w:val="-6"/>
          <w:sz w:val="20"/>
          <w:lang w:val="en-GB"/>
        </w:rPr>
        <w:t xml:space="preserve"> </w:t>
      </w:r>
      <w:r w:rsidRPr="001B16D0">
        <w:rPr>
          <w:sz w:val="20"/>
          <w:lang w:val="en-GB"/>
        </w:rPr>
        <w:t>lost</w:t>
      </w:r>
      <w:r w:rsidRPr="001B16D0">
        <w:rPr>
          <w:spacing w:val="-6"/>
          <w:sz w:val="20"/>
          <w:lang w:val="en-GB"/>
        </w:rPr>
        <w:t xml:space="preserve"> </w:t>
      </w:r>
      <w:r w:rsidRPr="001B16D0">
        <w:rPr>
          <w:sz w:val="20"/>
          <w:lang w:val="en-GB"/>
        </w:rPr>
        <w:t>or</w:t>
      </w:r>
      <w:r w:rsidRPr="001B16D0">
        <w:rPr>
          <w:spacing w:val="-3"/>
          <w:sz w:val="20"/>
          <w:lang w:val="en-GB"/>
        </w:rPr>
        <w:t xml:space="preserve"> </w:t>
      </w:r>
      <w:r w:rsidRPr="001B16D0">
        <w:rPr>
          <w:sz w:val="20"/>
          <w:lang w:val="en-GB"/>
        </w:rPr>
        <w:t>sufficiently</w:t>
      </w:r>
      <w:r w:rsidRPr="001B16D0">
        <w:rPr>
          <w:spacing w:val="-5"/>
          <w:sz w:val="20"/>
          <w:lang w:val="en-GB"/>
        </w:rPr>
        <w:t xml:space="preserve"> </w:t>
      </w:r>
      <w:r w:rsidRPr="001B16D0">
        <w:rPr>
          <w:sz w:val="20"/>
          <w:lang w:val="en-GB"/>
        </w:rPr>
        <w:t>degraded,</w:t>
      </w:r>
      <w:r w:rsidRPr="001B16D0">
        <w:rPr>
          <w:spacing w:val="-6"/>
          <w:sz w:val="20"/>
          <w:lang w:val="en-GB"/>
        </w:rPr>
        <w:t xml:space="preserve"> </w:t>
      </w:r>
      <w:r w:rsidRPr="001B16D0">
        <w:rPr>
          <w:sz w:val="20"/>
          <w:lang w:val="en-GB"/>
        </w:rPr>
        <w:t>then</w:t>
      </w:r>
      <w:r w:rsidRPr="001B16D0">
        <w:rPr>
          <w:spacing w:val="-2"/>
          <w:sz w:val="20"/>
          <w:lang w:val="en-GB"/>
        </w:rPr>
        <w:t xml:space="preserve"> </w:t>
      </w:r>
      <w:r w:rsidRPr="001B16D0">
        <w:rPr>
          <w:sz w:val="20"/>
          <w:lang w:val="en-GB"/>
        </w:rPr>
        <w:t xml:space="preserve">the </w:t>
      </w:r>
      <w:r w:rsidR="005F18FA" w:rsidRPr="001B16D0">
        <w:rPr>
          <w:sz w:val="20"/>
          <w:lang w:val="en-GB"/>
        </w:rPr>
        <w:t>Provider</w:t>
      </w:r>
      <w:r w:rsidRPr="001B16D0">
        <w:rPr>
          <w:sz w:val="20"/>
          <w:lang w:val="en-GB"/>
        </w:rPr>
        <w:t xml:space="preserve"> must notify the </w:t>
      </w:r>
      <w:r w:rsidR="005F18FA" w:rsidRPr="001B16D0">
        <w:rPr>
          <w:sz w:val="20"/>
          <w:lang w:val="en-GB"/>
        </w:rPr>
        <w:t>Council</w:t>
      </w:r>
      <w:r w:rsidRPr="001B16D0">
        <w:rPr>
          <w:sz w:val="20"/>
          <w:lang w:val="en-GB"/>
        </w:rPr>
        <w:t xml:space="preserve"> and immediately suggest remedial</w:t>
      </w:r>
      <w:r w:rsidRPr="001B16D0">
        <w:rPr>
          <w:spacing w:val="-27"/>
          <w:sz w:val="20"/>
          <w:lang w:val="en-GB"/>
        </w:rPr>
        <w:t xml:space="preserve"> </w:t>
      </w:r>
      <w:r w:rsidRPr="001B16D0">
        <w:rPr>
          <w:sz w:val="20"/>
          <w:lang w:val="en-GB"/>
        </w:rPr>
        <w:t>action.</w:t>
      </w:r>
    </w:p>
    <w:p w:rsidR="00D43A41" w:rsidRPr="001B16D0" w:rsidRDefault="00D43A41" w:rsidP="009A1C46">
      <w:pPr>
        <w:pStyle w:val="BodyText"/>
        <w:spacing w:before="10"/>
        <w:rPr>
          <w:sz w:val="20"/>
          <w:lang w:val="en-GB"/>
        </w:rPr>
      </w:pPr>
    </w:p>
    <w:p w:rsidR="001F7212" w:rsidRPr="007230F4" w:rsidRDefault="001F7212" w:rsidP="009A1C46">
      <w:pPr>
        <w:pStyle w:val="ListParagraph"/>
        <w:numPr>
          <w:ilvl w:val="1"/>
          <w:numId w:val="6"/>
        </w:numPr>
        <w:tabs>
          <w:tab w:val="left" w:pos="851"/>
        </w:tabs>
        <w:rPr>
          <w:sz w:val="20"/>
          <w:lang w:val="en-GB"/>
        </w:rPr>
      </w:pPr>
      <w:bookmarkStart w:id="154" w:name="14.7_If_the_Government_Data_is_corrupted"/>
      <w:bookmarkStart w:id="155" w:name="_bookmark18"/>
      <w:bookmarkStart w:id="156" w:name="14.8_The_Supplier_must_pay_each_Party's_"/>
      <w:bookmarkEnd w:id="154"/>
      <w:bookmarkEnd w:id="155"/>
      <w:bookmarkEnd w:id="156"/>
      <w:r w:rsidRPr="001B16D0">
        <w:rPr>
          <w:sz w:val="20"/>
          <w:lang w:val="en-GB"/>
        </w:rPr>
        <w:t>The</w:t>
      </w:r>
      <w:r w:rsidRPr="001B16D0">
        <w:rPr>
          <w:spacing w:val="-4"/>
          <w:sz w:val="20"/>
          <w:lang w:val="en-GB"/>
        </w:rPr>
        <w:t xml:space="preserve"> </w:t>
      </w:r>
      <w:r w:rsidRPr="001B16D0">
        <w:rPr>
          <w:sz w:val="20"/>
          <w:lang w:val="en-GB"/>
        </w:rPr>
        <w:t>Provider</w:t>
      </w:r>
      <w:r w:rsidR="00AD5173" w:rsidRPr="001B16D0">
        <w:rPr>
          <w:sz w:val="20"/>
          <w:lang w:val="en-GB"/>
        </w:rPr>
        <w:t xml:space="preserve"> must</w:t>
      </w:r>
      <w:r w:rsidRPr="001B16D0">
        <w:rPr>
          <w:sz w:val="20"/>
          <w:lang w:val="en-GB"/>
        </w:rPr>
        <w:t>:</w:t>
      </w:r>
      <w:bookmarkStart w:id="157" w:name="(a)_must_provide_the_Buyer_with_all_Gove"/>
      <w:bookmarkEnd w:id="157"/>
      <w:r w:rsidR="007230F4">
        <w:rPr>
          <w:sz w:val="20"/>
          <w:lang w:val="en-GB"/>
        </w:rPr>
        <w:t xml:space="preserve"> (a) </w:t>
      </w:r>
      <w:r w:rsidRPr="007230F4">
        <w:rPr>
          <w:sz w:val="20"/>
          <w:lang w:val="en-GB"/>
        </w:rPr>
        <w:t>provide the Council with all Council Data in an agreed open</w:t>
      </w:r>
      <w:r w:rsidRPr="007230F4">
        <w:rPr>
          <w:spacing w:val="-32"/>
          <w:sz w:val="20"/>
          <w:lang w:val="en-GB"/>
        </w:rPr>
        <w:t xml:space="preserve"> </w:t>
      </w:r>
      <w:r w:rsidRPr="007230F4">
        <w:rPr>
          <w:sz w:val="20"/>
          <w:lang w:val="en-GB"/>
        </w:rPr>
        <w:t>format within 10 Working Days of a written</w:t>
      </w:r>
      <w:r w:rsidRPr="007230F4">
        <w:rPr>
          <w:spacing w:val="-20"/>
          <w:sz w:val="20"/>
          <w:lang w:val="en-GB"/>
        </w:rPr>
        <w:t xml:space="preserve"> </w:t>
      </w:r>
      <w:r w:rsidRPr="007230F4">
        <w:rPr>
          <w:sz w:val="20"/>
          <w:lang w:val="en-GB"/>
        </w:rPr>
        <w:t>request;</w:t>
      </w:r>
      <w:bookmarkStart w:id="158" w:name="(b)_must_have_documented_processes_to_gu"/>
      <w:bookmarkEnd w:id="158"/>
      <w:r w:rsidR="007230F4">
        <w:rPr>
          <w:sz w:val="20"/>
          <w:lang w:val="en-GB"/>
        </w:rPr>
        <w:t xml:space="preserve"> (b) </w:t>
      </w:r>
      <w:r w:rsidRPr="007230F4">
        <w:rPr>
          <w:sz w:val="20"/>
          <w:lang w:val="en-GB"/>
        </w:rPr>
        <w:t>have documented processes to guarantee prompt availability</w:t>
      </w:r>
      <w:r w:rsidRPr="007230F4">
        <w:rPr>
          <w:spacing w:val="-32"/>
          <w:sz w:val="20"/>
          <w:lang w:val="en-GB"/>
        </w:rPr>
        <w:t xml:space="preserve"> </w:t>
      </w:r>
      <w:r w:rsidRPr="007230F4">
        <w:rPr>
          <w:sz w:val="20"/>
          <w:lang w:val="en-GB"/>
        </w:rPr>
        <w:t>of Council Data if the Provider stops</w:t>
      </w:r>
      <w:r w:rsidRPr="007230F4">
        <w:rPr>
          <w:spacing w:val="-25"/>
          <w:sz w:val="20"/>
          <w:lang w:val="en-GB"/>
        </w:rPr>
        <w:t xml:space="preserve"> </w:t>
      </w:r>
      <w:r w:rsidRPr="007230F4">
        <w:rPr>
          <w:sz w:val="20"/>
          <w:lang w:val="en-GB"/>
        </w:rPr>
        <w:t>trading</w:t>
      </w:r>
      <w:bookmarkStart w:id="159" w:name="(c)_must_securely_destroy_all_Storage_Me"/>
      <w:bookmarkEnd w:id="159"/>
      <w:r w:rsidRPr="007230F4">
        <w:rPr>
          <w:sz w:val="20"/>
          <w:lang w:val="en-GB"/>
        </w:rPr>
        <w:t>;</w:t>
      </w:r>
      <w:r w:rsidR="007230F4">
        <w:rPr>
          <w:sz w:val="20"/>
          <w:lang w:val="en-GB"/>
        </w:rPr>
        <w:t xml:space="preserve"> (c) </w:t>
      </w:r>
      <w:r w:rsidRPr="007230F4">
        <w:rPr>
          <w:sz w:val="20"/>
          <w:lang w:val="en-GB"/>
        </w:rPr>
        <w:t>securely destroy all Storage Media that has held Council Data at</w:t>
      </w:r>
      <w:r w:rsidRPr="007230F4">
        <w:rPr>
          <w:spacing w:val="-40"/>
          <w:sz w:val="20"/>
          <w:lang w:val="en-GB"/>
        </w:rPr>
        <w:t xml:space="preserve"> </w:t>
      </w:r>
      <w:r w:rsidRPr="007230F4">
        <w:rPr>
          <w:sz w:val="20"/>
          <w:lang w:val="en-GB"/>
        </w:rPr>
        <w:t>the end of life of that media using Good Industry</w:t>
      </w:r>
      <w:r w:rsidRPr="007230F4">
        <w:rPr>
          <w:spacing w:val="-28"/>
          <w:sz w:val="20"/>
          <w:lang w:val="en-GB"/>
        </w:rPr>
        <w:t xml:space="preserve"> </w:t>
      </w:r>
      <w:r w:rsidRPr="007230F4">
        <w:rPr>
          <w:sz w:val="20"/>
          <w:lang w:val="en-GB"/>
        </w:rPr>
        <w:t>Practice;</w:t>
      </w:r>
      <w:bookmarkStart w:id="160" w:name="(d)_securely_erase_all_Government_Data_a"/>
      <w:bookmarkEnd w:id="160"/>
      <w:r w:rsidR="007230F4">
        <w:rPr>
          <w:sz w:val="20"/>
          <w:lang w:val="en-GB"/>
        </w:rPr>
        <w:t xml:space="preserve"> and (d) </w:t>
      </w:r>
      <w:r w:rsidRPr="007230F4">
        <w:rPr>
          <w:sz w:val="20"/>
          <w:lang w:val="en-GB"/>
        </w:rPr>
        <w:t>securely erase all Council Data and any copies it holds when asked to</w:t>
      </w:r>
      <w:r w:rsidRPr="007230F4">
        <w:rPr>
          <w:spacing w:val="-39"/>
          <w:sz w:val="20"/>
          <w:lang w:val="en-GB"/>
        </w:rPr>
        <w:t xml:space="preserve"> </w:t>
      </w:r>
      <w:r w:rsidRPr="007230F4">
        <w:rPr>
          <w:sz w:val="20"/>
          <w:lang w:val="en-GB"/>
        </w:rPr>
        <w:t xml:space="preserve">do so by the Council unless required by </w:t>
      </w:r>
      <w:r w:rsidR="00AD5173" w:rsidRPr="007230F4">
        <w:rPr>
          <w:sz w:val="20"/>
          <w:lang w:val="en-GB"/>
        </w:rPr>
        <w:t>law</w:t>
      </w:r>
      <w:r w:rsidRPr="007230F4">
        <w:rPr>
          <w:sz w:val="20"/>
          <w:lang w:val="en-GB"/>
        </w:rPr>
        <w:t xml:space="preserve"> to retain</w:t>
      </w:r>
      <w:r w:rsidRPr="007230F4">
        <w:rPr>
          <w:spacing w:val="-21"/>
          <w:sz w:val="20"/>
          <w:lang w:val="en-GB"/>
        </w:rPr>
        <w:t xml:space="preserve"> </w:t>
      </w:r>
      <w:r w:rsidRPr="007230F4">
        <w:rPr>
          <w:sz w:val="20"/>
          <w:lang w:val="en-GB"/>
        </w:rPr>
        <w:t>it;</w:t>
      </w:r>
      <w:bookmarkStart w:id="161" w:name="(e)_indemnifies_the_Buyer_against_any_an"/>
      <w:bookmarkStart w:id="162" w:name="_Ref29298129"/>
      <w:bookmarkEnd w:id="161"/>
    </w:p>
    <w:bookmarkEnd w:id="162"/>
    <w:p w:rsidR="00D43A41" w:rsidRPr="001B16D0" w:rsidRDefault="00D43A41" w:rsidP="009A1C46">
      <w:pPr>
        <w:pStyle w:val="BodyText"/>
        <w:spacing w:before="8"/>
        <w:rPr>
          <w:sz w:val="20"/>
          <w:lang w:val="en-GB"/>
        </w:rPr>
      </w:pPr>
    </w:p>
    <w:p w:rsidR="00D43A41" w:rsidRDefault="00BB722F" w:rsidP="009A1C46">
      <w:pPr>
        <w:pStyle w:val="Heading2"/>
        <w:numPr>
          <w:ilvl w:val="0"/>
          <w:numId w:val="6"/>
        </w:numPr>
        <w:tabs>
          <w:tab w:val="left" w:pos="850"/>
          <w:tab w:val="left" w:pos="851"/>
        </w:tabs>
        <w:spacing w:before="91"/>
        <w:ind w:hanging="711"/>
        <w:rPr>
          <w:sz w:val="20"/>
          <w:szCs w:val="22"/>
          <w:lang w:val="en-GB"/>
        </w:rPr>
      </w:pPr>
      <w:bookmarkStart w:id="163" w:name="14.9_Only_the_Buyer_can_decide_what_proc"/>
      <w:bookmarkStart w:id="164" w:name="17._Invalid_parts_of_the_contract"/>
      <w:bookmarkStart w:id="165" w:name="20._Circumstances_beyond_your_control"/>
      <w:bookmarkEnd w:id="163"/>
      <w:bookmarkEnd w:id="164"/>
      <w:bookmarkEnd w:id="165"/>
      <w:r>
        <w:rPr>
          <w:sz w:val="20"/>
          <w:szCs w:val="22"/>
          <w:lang w:val="en-GB"/>
        </w:rPr>
        <w:t>Legislation</w:t>
      </w:r>
    </w:p>
    <w:p w:rsidR="00BB722F" w:rsidRPr="00721B71" w:rsidRDefault="00BB722F" w:rsidP="009A1C46">
      <w:pPr>
        <w:pStyle w:val="ListParagraph"/>
        <w:numPr>
          <w:ilvl w:val="1"/>
          <w:numId w:val="6"/>
        </w:numPr>
        <w:tabs>
          <w:tab w:val="left" w:pos="850"/>
          <w:tab w:val="left" w:pos="851"/>
        </w:tabs>
        <w:spacing w:before="4" w:line="251" w:lineRule="exact"/>
        <w:rPr>
          <w:sz w:val="20"/>
          <w:lang w:val="en-GB"/>
        </w:rPr>
      </w:pPr>
      <w:bookmarkStart w:id="166" w:name="_Ref29303680"/>
      <w:r w:rsidRPr="001B16D0">
        <w:rPr>
          <w:sz w:val="20"/>
          <w:lang w:val="en-GB"/>
        </w:rPr>
        <w:t>The Provider shall</w:t>
      </w:r>
      <w:r w:rsidRPr="001B16D0">
        <w:rPr>
          <w:spacing w:val="-10"/>
          <w:sz w:val="20"/>
          <w:lang w:val="en-GB"/>
        </w:rPr>
        <w:t xml:space="preserve"> </w:t>
      </w:r>
      <w:r w:rsidRPr="001B16D0">
        <w:rPr>
          <w:sz w:val="20"/>
          <w:lang w:val="en-GB"/>
        </w:rPr>
        <w:t>not</w:t>
      </w:r>
      <w:bookmarkStart w:id="167" w:name="(a)_commit_any_criminal_offence_referred"/>
      <w:bookmarkEnd w:id="166"/>
      <w:bookmarkEnd w:id="167"/>
      <w:r>
        <w:rPr>
          <w:sz w:val="20"/>
          <w:lang w:val="en-GB"/>
        </w:rPr>
        <w:t xml:space="preserve"> </w:t>
      </w:r>
      <w:r w:rsidRPr="00721B71">
        <w:rPr>
          <w:sz w:val="20"/>
          <w:lang w:val="en-GB"/>
        </w:rPr>
        <w:t xml:space="preserve">offer, give, or agree </w:t>
      </w:r>
      <w:r w:rsidRPr="00721B71">
        <w:rPr>
          <w:spacing w:val="-4"/>
          <w:sz w:val="20"/>
          <w:lang w:val="en-GB"/>
        </w:rPr>
        <w:t xml:space="preserve">to </w:t>
      </w:r>
      <w:r w:rsidRPr="00721B71">
        <w:rPr>
          <w:sz w:val="20"/>
          <w:lang w:val="en-GB"/>
        </w:rPr>
        <w:t>give anything, to any person (whether working for or engaged by the Council or any other public body) an inducement or reward for doing, refraining from doing, or for having done or refrained from doing, any</w:t>
      </w:r>
      <w:r w:rsidRPr="00721B71">
        <w:rPr>
          <w:spacing w:val="-40"/>
          <w:sz w:val="20"/>
          <w:lang w:val="en-GB"/>
        </w:rPr>
        <w:t xml:space="preserve"> </w:t>
      </w:r>
      <w:r w:rsidRPr="00721B71">
        <w:rPr>
          <w:sz w:val="20"/>
          <w:lang w:val="en-GB"/>
        </w:rPr>
        <w:t>act in relation to the obtaining or execution of the Contract or any other public function or for showing or refraining from showing favour or disfavour to any person in relation to the Contract or any other public</w:t>
      </w:r>
      <w:r w:rsidRPr="00721B71">
        <w:rPr>
          <w:spacing w:val="-35"/>
          <w:sz w:val="20"/>
          <w:lang w:val="en-GB"/>
        </w:rPr>
        <w:t xml:space="preserve"> </w:t>
      </w:r>
      <w:r w:rsidRPr="00721B71">
        <w:rPr>
          <w:sz w:val="20"/>
          <w:lang w:val="en-GB"/>
        </w:rPr>
        <w:t>function.</w:t>
      </w:r>
    </w:p>
    <w:p w:rsidR="00BB722F" w:rsidRPr="001B16D0" w:rsidRDefault="00BB722F" w:rsidP="009A1C46">
      <w:pPr>
        <w:pStyle w:val="BodyText"/>
        <w:spacing w:before="10"/>
        <w:rPr>
          <w:sz w:val="20"/>
          <w:lang w:val="en-GB"/>
        </w:rPr>
      </w:pPr>
    </w:p>
    <w:p w:rsidR="00BB722F" w:rsidRPr="00721B71" w:rsidRDefault="00BB722F" w:rsidP="009A1C46">
      <w:pPr>
        <w:pStyle w:val="ListParagraph"/>
        <w:numPr>
          <w:ilvl w:val="1"/>
          <w:numId w:val="6"/>
        </w:numPr>
        <w:tabs>
          <w:tab w:val="left" w:pos="850"/>
          <w:tab w:val="left" w:pos="851"/>
        </w:tabs>
        <w:spacing w:before="4" w:line="242" w:lineRule="auto"/>
        <w:rPr>
          <w:sz w:val="20"/>
          <w:lang w:val="en-GB"/>
        </w:rPr>
      </w:pPr>
      <w:bookmarkStart w:id="168" w:name="26.2_The_Supplier_shall_take_all_reasona"/>
      <w:bookmarkStart w:id="169" w:name="27._Equality,_diversity_and_human_rights"/>
      <w:bookmarkStart w:id="170" w:name="27.1_The_Supplier_must_follow_all_applic"/>
      <w:bookmarkEnd w:id="168"/>
      <w:bookmarkEnd w:id="169"/>
      <w:bookmarkEnd w:id="170"/>
      <w:r w:rsidRPr="001B16D0">
        <w:rPr>
          <w:sz w:val="20"/>
          <w:lang w:val="en-GB"/>
        </w:rPr>
        <w:t>The Provider must follow all applicable equality law when they perform</w:t>
      </w:r>
      <w:r w:rsidRPr="001B16D0">
        <w:rPr>
          <w:spacing w:val="-40"/>
          <w:sz w:val="20"/>
          <w:lang w:val="en-GB"/>
        </w:rPr>
        <w:t xml:space="preserve"> </w:t>
      </w:r>
      <w:r w:rsidRPr="001B16D0">
        <w:rPr>
          <w:sz w:val="20"/>
          <w:lang w:val="en-GB"/>
        </w:rPr>
        <w:t>their obligations under the Contract,</w:t>
      </w:r>
      <w:r w:rsidRPr="001B16D0">
        <w:rPr>
          <w:spacing w:val="-23"/>
          <w:sz w:val="20"/>
          <w:lang w:val="en-GB"/>
        </w:rPr>
        <w:t xml:space="preserve"> </w:t>
      </w:r>
      <w:r w:rsidRPr="001B16D0">
        <w:rPr>
          <w:sz w:val="20"/>
          <w:lang w:val="en-GB"/>
        </w:rPr>
        <w:t>including:</w:t>
      </w:r>
      <w:bookmarkStart w:id="171" w:name="(a)_protections_against_discrimination_o"/>
      <w:bookmarkEnd w:id="171"/>
      <w:r>
        <w:rPr>
          <w:sz w:val="20"/>
          <w:lang w:val="en-GB"/>
        </w:rPr>
        <w:t xml:space="preserve"> (a) </w:t>
      </w:r>
      <w:r w:rsidRPr="00721B71">
        <w:rPr>
          <w:sz w:val="20"/>
          <w:lang w:val="en-GB"/>
        </w:rPr>
        <w:t>protections against discrimination on the grounds of race, sex, gender reassignment, religion or belief, disability, sexual orientation,</w:t>
      </w:r>
      <w:r w:rsidRPr="00721B71">
        <w:rPr>
          <w:spacing w:val="-44"/>
          <w:sz w:val="20"/>
          <w:lang w:val="en-GB"/>
        </w:rPr>
        <w:t xml:space="preserve"> </w:t>
      </w:r>
      <w:r w:rsidRPr="00721B71">
        <w:rPr>
          <w:sz w:val="20"/>
          <w:lang w:val="en-GB"/>
        </w:rPr>
        <w:t>pregnancy, maternity, age or</w:t>
      </w:r>
      <w:r w:rsidRPr="00721B71">
        <w:rPr>
          <w:spacing w:val="-11"/>
          <w:sz w:val="20"/>
          <w:lang w:val="en-GB"/>
        </w:rPr>
        <w:t xml:space="preserve"> </w:t>
      </w:r>
      <w:r w:rsidRPr="00721B71">
        <w:rPr>
          <w:sz w:val="20"/>
          <w:lang w:val="en-GB"/>
        </w:rPr>
        <w:t>otherwise;</w:t>
      </w:r>
      <w:bookmarkStart w:id="172" w:name="(b)_any_other_requirements_and_instructi"/>
      <w:bookmarkEnd w:id="172"/>
      <w:r>
        <w:rPr>
          <w:sz w:val="20"/>
          <w:lang w:val="en-GB"/>
        </w:rPr>
        <w:t xml:space="preserve"> (b) </w:t>
      </w:r>
      <w:r w:rsidRPr="00721B71">
        <w:rPr>
          <w:sz w:val="20"/>
          <w:lang w:val="en-GB"/>
        </w:rPr>
        <w:t xml:space="preserve">any other requirements and instructions which the Council reasonably imposes related </w:t>
      </w:r>
      <w:r w:rsidRPr="00721B71">
        <w:rPr>
          <w:spacing w:val="-4"/>
          <w:sz w:val="20"/>
          <w:lang w:val="en-GB"/>
        </w:rPr>
        <w:t xml:space="preserve">to </w:t>
      </w:r>
      <w:r w:rsidRPr="00721B71">
        <w:rPr>
          <w:sz w:val="20"/>
          <w:lang w:val="en-GB"/>
        </w:rPr>
        <w:t>equality law.</w:t>
      </w:r>
      <w:bookmarkStart w:id="173" w:name="27.2_The_Supplier_must_take_all_necessar"/>
      <w:bookmarkEnd w:id="173"/>
      <w:r>
        <w:rPr>
          <w:sz w:val="20"/>
          <w:lang w:val="en-GB"/>
        </w:rPr>
        <w:t xml:space="preserve"> </w:t>
      </w:r>
      <w:r w:rsidRPr="00721B71">
        <w:rPr>
          <w:sz w:val="20"/>
          <w:lang w:val="en-GB"/>
        </w:rPr>
        <w:t xml:space="preserve">The Provider must take all necessary steps, and inform the Council of the steps taken, to prevent anything that is considered to be unlawful discrimination </w:t>
      </w:r>
      <w:r w:rsidRPr="00721B71">
        <w:rPr>
          <w:spacing w:val="6"/>
          <w:sz w:val="20"/>
          <w:lang w:val="en-GB"/>
        </w:rPr>
        <w:t xml:space="preserve">by </w:t>
      </w:r>
      <w:r w:rsidRPr="00721B71">
        <w:rPr>
          <w:sz w:val="20"/>
          <w:lang w:val="en-GB"/>
        </w:rPr>
        <w:t>any court or tribunal, or the Equality and Human Rights Commission (or any successor organisation) when working on the</w:t>
      </w:r>
      <w:r w:rsidRPr="00721B71">
        <w:rPr>
          <w:spacing w:val="-22"/>
          <w:sz w:val="20"/>
          <w:lang w:val="en-GB"/>
        </w:rPr>
        <w:t xml:space="preserve"> </w:t>
      </w:r>
      <w:r w:rsidRPr="00721B71">
        <w:rPr>
          <w:sz w:val="20"/>
          <w:lang w:val="en-GB"/>
        </w:rPr>
        <w:t>Contract.</w:t>
      </w:r>
    </w:p>
    <w:p w:rsidR="00BB722F" w:rsidRPr="001B16D0" w:rsidRDefault="00BB722F" w:rsidP="009A1C46">
      <w:pPr>
        <w:pStyle w:val="ListParagraph"/>
        <w:tabs>
          <w:tab w:val="left" w:pos="850"/>
          <w:tab w:val="left" w:pos="851"/>
        </w:tabs>
        <w:spacing w:before="5" w:line="251" w:lineRule="exact"/>
        <w:ind w:left="285" w:firstLine="0"/>
        <w:rPr>
          <w:sz w:val="20"/>
          <w:lang w:val="en-GB"/>
        </w:rPr>
      </w:pPr>
      <w:bookmarkStart w:id="174" w:name="28._Health_and_safety"/>
      <w:bookmarkStart w:id="175" w:name="28.1_The_Supplier_must_perform_its_oblig"/>
      <w:bookmarkEnd w:id="174"/>
      <w:bookmarkEnd w:id="175"/>
    </w:p>
    <w:p w:rsidR="00BB722F" w:rsidRPr="00721B71" w:rsidRDefault="00BB722F" w:rsidP="009A1C46">
      <w:pPr>
        <w:pStyle w:val="ListParagraph"/>
        <w:numPr>
          <w:ilvl w:val="1"/>
          <w:numId w:val="6"/>
        </w:numPr>
        <w:tabs>
          <w:tab w:val="left" w:pos="850"/>
          <w:tab w:val="left" w:pos="851"/>
        </w:tabs>
        <w:spacing w:before="5" w:line="251" w:lineRule="exact"/>
        <w:rPr>
          <w:sz w:val="20"/>
          <w:lang w:val="en-GB"/>
        </w:rPr>
      </w:pPr>
      <w:r w:rsidRPr="001B16D0">
        <w:rPr>
          <w:sz w:val="20"/>
          <w:lang w:val="en-GB"/>
        </w:rPr>
        <w:t>The Provider must perform its obligations meeting the requirements</w:t>
      </w:r>
      <w:r w:rsidRPr="001B16D0">
        <w:rPr>
          <w:spacing w:val="-40"/>
          <w:sz w:val="20"/>
          <w:lang w:val="en-GB"/>
        </w:rPr>
        <w:t xml:space="preserve"> </w:t>
      </w:r>
      <w:r w:rsidRPr="001B16D0">
        <w:rPr>
          <w:sz w:val="20"/>
          <w:lang w:val="en-GB"/>
        </w:rPr>
        <w:t>of:</w:t>
      </w:r>
      <w:bookmarkStart w:id="176" w:name="(a)_all_applicable_law_regarding_health_"/>
      <w:bookmarkEnd w:id="176"/>
      <w:r>
        <w:rPr>
          <w:sz w:val="20"/>
          <w:lang w:val="en-GB"/>
        </w:rPr>
        <w:t xml:space="preserve"> (a) </w:t>
      </w:r>
      <w:r w:rsidRPr="00721B71">
        <w:rPr>
          <w:sz w:val="20"/>
          <w:lang w:val="en-GB"/>
        </w:rPr>
        <w:t>all applicable law regarding health and</w:t>
      </w:r>
      <w:r w:rsidRPr="00721B71">
        <w:rPr>
          <w:spacing w:val="-16"/>
          <w:sz w:val="20"/>
          <w:lang w:val="en-GB"/>
        </w:rPr>
        <w:t xml:space="preserve"> </w:t>
      </w:r>
      <w:r w:rsidRPr="00721B71">
        <w:rPr>
          <w:sz w:val="20"/>
          <w:lang w:val="en-GB"/>
        </w:rPr>
        <w:t>safety</w:t>
      </w:r>
      <w:bookmarkStart w:id="177" w:name="(b)_the_Buyer's_current_health_and_safet"/>
      <w:bookmarkEnd w:id="177"/>
      <w:r>
        <w:rPr>
          <w:sz w:val="20"/>
          <w:lang w:val="en-GB"/>
        </w:rPr>
        <w:t xml:space="preserve">; (b) </w:t>
      </w:r>
      <w:r w:rsidRPr="00721B71">
        <w:rPr>
          <w:sz w:val="20"/>
          <w:lang w:val="en-GB"/>
        </w:rPr>
        <w:t>the Council's current health and safety policy while at the Council’s premises, as provided to the</w:t>
      </w:r>
      <w:r w:rsidRPr="00721B71">
        <w:rPr>
          <w:spacing w:val="-9"/>
          <w:sz w:val="20"/>
          <w:lang w:val="en-GB"/>
        </w:rPr>
        <w:t xml:space="preserve"> </w:t>
      </w:r>
      <w:r w:rsidRPr="00721B71">
        <w:rPr>
          <w:sz w:val="20"/>
          <w:lang w:val="en-GB"/>
        </w:rPr>
        <w:t>Provider.</w:t>
      </w:r>
    </w:p>
    <w:p w:rsidR="00BB722F" w:rsidRPr="001B16D0" w:rsidRDefault="00BB722F" w:rsidP="009A1C46">
      <w:pPr>
        <w:pStyle w:val="BodyText"/>
        <w:spacing w:before="7"/>
        <w:rPr>
          <w:sz w:val="20"/>
          <w:lang w:val="en-GB"/>
        </w:rPr>
      </w:pPr>
    </w:p>
    <w:p w:rsidR="00BB722F" w:rsidRPr="00BB722F" w:rsidRDefault="00BB722F" w:rsidP="009A1C46">
      <w:pPr>
        <w:pStyle w:val="ListParagraph"/>
        <w:numPr>
          <w:ilvl w:val="1"/>
          <w:numId w:val="6"/>
        </w:numPr>
        <w:rPr>
          <w:sz w:val="20"/>
          <w:lang w:val="en-GB"/>
        </w:rPr>
      </w:pPr>
      <w:bookmarkStart w:id="178" w:name="28.2_The_Supplier_and_the_Buyer_must_as_"/>
      <w:bookmarkStart w:id="179" w:name="29._Environment"/>
      <w:bookmarkStart w:id="180" w:name="29.1_When_working_on_Site_the_Supplier_m"/>
      <w:bookmarkEnd w:id="178"/>
      <w:bookmarkEnd w:id="179"/>
      <w:bookmarkEnd w:id="180"/>
      <w:r w:rsidRPr="00721B71">
        <w:rPr>
          <w:sz w:val="20"/>
          <w:lang w:val="en-GB"/>
        </w:rPr>
        <w:t>When working on Site the Provider must perform its obligations under the Council's current Environmental Policy, which the Council must</w:t>
      </w:r>
      <w:r w:rsidRPr="00721B71">
        <w:rPr>
          <w:spacing w:val="-23"/>
          <w:sz w:val="20"/>
          <w:lang w:val="en-GB"/>
        </w:rPr>
        <w:t xml:space="preserve"> </w:t>
      </w:r>
      <w:r w:rsidRPr="00721B71">
        <w:rPr>
          <w:sz w:val="20"/>
          <w:lang w:val="en-GB"/>
        </w:rPr>
        <w:t>provide.</w:t>
      </w:r>
      <w:r w:rsidRPr="00721B71">
        <w:t xml:space="preserve"> </w:t>
      </w:r>
    </w:p>
    <w:p w:rsidR="00BB722F" w:rsidRPr="00BB722F" w:rsidRDefault="00BB722F" w:rsidP="009A1C46">
      <w:pPr>
        <w:pStyle w:val="ListParagraph"/>
        <w:rPr>
          <w:sz w:val="20"/>
          <w:lang w:val="en-GB"/>
        </w:rPr>
      </w:pPr>
    </w:p>
    <w:p w:rsidR="00BB722F" w:rsidRDefault="00BB722F" w:rsidP="009A1C46">
      <w:pPr>
        <w:pStyle w:val="ListParagraph"/>
        <w:numPr>
          <w:ilvl w:val="1"/>
          <w:numId w:val="6"/>
        </w:numPr>
        <w:rPr>
          <w:sz w:val="20"/>
          <w:lang w:val="en-GB"/>
        </w:rPr>
      </w:pPr>
      <w:r w:rsidRPr="00BB722F">
        <w:rPr>
          <w:sz w:val="20"/>
          <w:lang w:val="en-GB"/>
        </w:rPr>
        <w:t>The Provider must not breach any tax or social security obligations and must enter into a binding agreement to pay any late contributions due, including where applicable, any interest or any fines.</w:t>
      </w:r>
    </w:p>
    <w:p w:rsidR="00BB722F" w:rsidRPr="00BB722F" w:rsidRDefault="00BB722F" w:rsidP="009A1C46">
      <w:pPr>
        <w:rPr>
          <w:sz w:val="20"/>
          <w:lang w:val="en-GB"/>
        </w:rPr>
      </w:pPr>
    </w:p>
    <w:p w:rsidR="007230F4" w:rsidRPr="00BB722F" w:rsidRDefault="00BB722F" w:rsidP="009A1C46">
      <w:pPr>
        <w:pStyle w:val="Heading2"/>
        <w:numPr>
          <w:ilvl w:val="0"/>
          <w:numId w:val="6"/>
        </w:numPr>
        <w:tabs>
          <w:tab w:val="left" w:pos="850"/>
          <w:tab w:val="left" w:pos="851"/>
        </w:tabs>
        <w:spacing w:before="91"/>
        <w:ind w:hanging="711"/>
        <w:rPr>
          <w:sz w:val="20"/>
          <w:szCs w:val="22"/>
          <w:lang w:val="en-GB"/>
        </w:rPr>
      </w:pPr>
      <w:bookmarkStart w:id="181" w:name="_Ref35889819"/>
      <w:r>
        <w:rPr>
          <w:sz w:val="20"/>
          <w:szCs w:val="22"/>
          <w:lang w:val="en-GB"/>
        </w:rPr>
        <w:t>General</w:t>
      </w:r>
      <w:bookmarkEnd w:id="181"/>
    </w:p>
    <w:p w:rsidR="007230F4" w:rsidRDefault="007230F4" w:rsidP="009A1C46">
      <w:pPr>
        <w:pStyle w:val="ListParagraph"/>
        <w:numPr>
          <w:ilvl w:val="1"/>
          <w:numId w:val="6"/>
        </w:numPr>
        <w:tabs>
          <w:tab w:val="left" w:pos="850"/>
          <w:tab w:val="left" w:pos="851"/>
        </w:tabs>
        <w:rPr>
          <w:sz w:val="20"/>
          <w:lang w:val="en-GB"/>
        </w:rPr>
      </w:pPr>
      <w:bookmarkStart w:id="182" w:name="_Ref29306437"/>
      <w:r w:rsidRPr="00D611D5">
        <w:rPr>
          <w:sz w:val="20"/>
          <w:lang w:val="en-GB"/>
        </w:rPr>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w:t>
      </w:r>
      <w:bookmarkEnd w:id="182"/>
    </w:p>
    <w:p w:rsidR="00920AC3" w:rsidRPr="00D611D5" w:rsidRDefault="00920AC3" w:rsidP="009A1C46">
      <w:pPr>
        <w:pStyle w:val="ListParagraph"/>
        <w:tabs>
          <w:tab w:val="left" w:pos="850"/>
          <w:tab w:val="left" w:pos="851"/>
        </w:tabs>
        <w:ind w:left="285" w:firstLine="0"/>
        <w:rPr>
          <w:sz w:val="20"/>
          <w:lang w:val="en-GB"/>
        </w:rPr>
      </w:pPr>
    </w:p>
    <w:p w:rsidR="00920AC3" w:rsidRPr="001B16D0" w:rsidRDefault="00920AC3" w:rsidP="009A1C46">
      <w:pPr>
        <w:pStyle w:val="ListParagraph"/>
        <w:numPr>
          <w:ilvl w:val="1"/>
          <w:numId w:val="6"/>
        </w:numPr>
        <w:tabs>
          <w:tab w:val="left" w:pos="850"/>
          <w:tab w:val="left" w:pos="851"/>
        </w:tabs>
        <w:rPr>
          <w:sz w:val="20"/>
          <w:lang w:val="en-GB"/>
        </w:rPr>
      </w:pPr>
      <w:bookmarkStart w:id="183" w:name="13.1_The_Supplier_must,_in_connection_wi"/>
      <w:bookmarkStart w:id="184" w:name="_bookmark16"/>
      <w:bookmarkStart w:id="185" w:name="_Ref29297033"/>
      <w:bookmarkEnd w:id="183"/>
      <w:bookmarkEnd w:id="184"/>
      <w:r w:rsidRPr="001B16D0">
        <w:rPr>
          <w:sz w:val="20"/>
          <w:lang w:val="en-GB"/>
        </w:rPr>
        <w:t>The Provider must keep and maintain full and accurate records and accounts</w:t>
      </w:r>
      <w:r w:rsidRPr="001B16D0">
        <w:rPr>
          <w:spacing w:val="-33"/>
          <w:sz w:val="20"/>
          <w:lang w:val="en-GB"/>
        </w:rPr>
        <w:t xml:space="preserve"> </w:t>
      </w:r>
      <w:r w:rsidRPr="001B16D0">
        <w:rPr>
          <w:sz w:val="20"/>
          <w:lang w:val="en-GB"/>
        </w:rPr>
        <w:t>on all matters related to the Contract for seven years after the date of expiry or termination of the</w:t>
      </w:r>
      <w:r w:rsidRPr="001B16D0">
        <w:rPr>
          <w:spacing w:val="-13"/>
          <w:sz w:val="20"/>
          <w:lang w:val="en-GB"/>
        </w:rPr>
        <w:t xml:space="preserve"> </w:t>
      </w:r>
      <w:r w:rsidRPr="001B16D0">
        <w:rPr>
          <w:sz w:val="20"/>
          <w:lang w:val="en-GB"/>
        </w:rPr>
        <w:t>Contract.</w:t>
      </w:r>
      <w:bookmarkEnd w:id="185"/>
    </w:p>
    <w:p w:rsidR="00920AC3" w:rsidRPr="001B16D0" w:rsidRDefault="00920AC3" w:rsidP="009A1C46">
      <w:pPr>
        <w:pStyle w:val="BodyText"/>
        <w:spacing w:before="10"/>
        <w:rPr>
          <w:sz w:val="20"/>
          <w:lang w:val="en-GB"/>
        </w:rPr>
      </w:pPr>
    </w:p>
    <w:p w:rsidR="00920AC3" w:rsidRPr="00F45E78" w:rsidRDefault="00920AC3" w:rsidP="009A1C46">
      <w:pPr>
        <w:pStyle w:val="ListParagraph"/>
        <w:numPr>
          <w:ilvl w:val="1"/>
          <w:numId w:val="6"/>
        </w:numPr>
        <w:tabs>
          <w:tab w:val="left" w:pos="850"/>
          <w:tab w:val="left" w:pos="851"/>
        </w:tabs>
        <w:spacing w:before="10" w:line="242" w:lineRule="auto"/>
        <w:rPr>
          <w:sz w:val="20"/>
          <w:lang w:val="en-GB"/>
        </w:rPr>
      </w:pPr>
      <w:bookmarkStart w:id="186" w:name="7.3_The_Supplier_must_allow_any_auditor_"/>
      <w:bookmarkEnd w:id="186"/>
      <w:r w:rsidRPr="00F45E78">
        <w:rPr>
          <w:sz w:val="20"/>
          <w:lang w:val="en-GB"/>
        </w:rPr>
        <w:t xml:space="preserve">The Provider must allow any auditor appointed by </w:t>
      </w:r>
      <w:r w:rsidRPr="00F45E78">
        <w:rPr>
          <w:spacing w:val="-4"/>
          <w:sz w:val="20"/>
          <w:lang w:val="en-GB"/>
        </w:rPr>
        <w:t xml:space="preserve">the </w:t>
      </w:r>
      <w:r w:rsidRPr="00F45E78">
        <w:rPr>
          <w:sz w:val="20"/>
          <w:lang w:val="en-GB"/>
        </w:rPr>
        <w:t>Council access to their premises to verify all contract accounts and records of everything to do with the Contract and provide copies for the</w:t>
      </w:r>
      <w:r w:rsidRPr="00F45E78">
        <w:rPr>
          <w:spacing w:val="-15"/>
          <w:sz w:val="20"/>
          <w:lang w:val="en-GB"/>
        </w:rPr>
        <w:t xml:space="preserve"> </w:t>
      </w:r>
      <w:r w:rsidRPr="00F45E78">
        <w:rPr>
          <w:sz w:val="20"/>
          <w:lang w:val="en-GB"/>
        </w:rPr>
        <w:t>audit.</w:t>
      </w:r>
      <w:bookmarkStart w:id="187" w:name="7.4_The_Supplier_must_provide_informatio"/>
      <w:bookmarkEnd w:id="187"/>
      <w:r>
        <w:rPr>
          <w:sz w:val="20"/>
          <w:lang w:val="en-GB"/>
        </w:rPr>
        <w:t xml:space="preserve"> </w:t>
      </w:r>
      <w:r w:rsidRPr="00F45E78">
        <w:rPr>
          <w:sz w:val="20"/>
          <w:lang w:val="en-GB"/>
        </w:rPr>
        <w:t>The Provider must provide information to the auditor and reasonable co-operation at their</w:t>
      </w:r>
      <w:r w:rsidRPr="00F45E78">
        <w:rPr>
          <w:spacing w:val="-7"/>
          <w:sz w:val="20"/>
          <w:lang w:val="en-GB"/>
        </w:rPr>
        <w:t xml:space="preserve"> </w:t>
      </w:r>
      <w:r w:rsidRPr="00F45E78">
        <w:rPr>
          <w:sz w:val="20"/>
          <w:lang w:val="en-GB"/>
        </w:rPr>
        <w:t>request.</w:t>
      </w:r>
    </w:p>
    <w:p w:rsidR="007230F4" w:rsidRPr="001B16D0" w:rsidRDefault="007230F4" w:rsidP="009A1C46">
      <w:pPr>
        <w:pStyle w:val="ListParagraph"/>
        <w:tabs>
          <w:tab w:val="left" w:pos="850"/>
          <w:tab w:val="left" w:pos="851"/>
        </w:tabs>
        <w:spacing w:before="4" w:line="242" w:lineRule="auto"/>
        <w:ind w:left="285" w:firstLine="0"/>
        <w:rPr>
          <w:sz w:val="20"/>
          <w:lang w:val="en-GB"/>
        </w:rPr>
      </w:pPr>
    </w:p>
    <w:p w:rsidR="00721B71" w:rsidRDefault="007230F4" w:rsidP="009A1C46">
      <w:pPr>
        <w:pStyle w:val="ListParagraph"/>
        <w:numPr>
          <w:ilvl w:val="1"/>
          <w:numId w:val="6"/>
        </w:numPr>
        <w:tabs>
          <w:tab w:val="left" w:pos="850"/>
          <w:tab w:val="left" w:pos="851"/>
        </w:tabs>
        <w:spacing w:before="4" w:line="242" w:lineRule="auto"/>
        <w:rPr>
          <w:sz w:val="20"/>
          <w:lang w:val="en-GB"/>
        </w:rPr>
      </w:pPr>
      <w:bookmarkStart w:id="188" w:name="_Ref29300143"/>
      <w:r w:rsidRPr="001B16D0">
        <w:rPr>
          <w:sz w:val="20"/>
          <w:lang w:val="en-GB"/>
        </w:rPr>
        <w:t>The Provider must, in connection with provision of the Services,</w:t>
      </w:r>
      <w:r w:rsidRPr="001B16D0">
        <w:rPr>
          <w:spacing w:val="-43"/>
          <w:sz w:val="20"/>
          <w:lang w:val="en-GB"/>
        </w:rPr>
        <w:t xml:space="preserve"> </w:t>
      </w:r>
      <w:r w:rsidRPr="001B16D0">
        <w:rPr>
          <w:sz w:val="20"/>
          <w:lang w:val="en-GB"/>
        </w:rPr>
        <w:t>use reasonable endeavours</w:t>
      </w:r>
      <w:r w:rsidRPr="001B16D0">
        <w:rPr>
          <w:spacing w:val="-3"/>
          <w:sz w:val="20"/>
          <w:lang w:val="en-GB"/>
        </w:rPr>
        <w:t xml:space="preserve"> </w:t>
      </w:r>
      <w:r w:rsidRPr="001B16D0">
        <w:rPr>
          <w:sz w:val="20"/>
          <w:lang w:val="en-GB"/>
        </w:rPr>
        <w:t>to:</w:t>
      </w:r>
      <w:bookmarkStart w:id="189" w:name="(a)_comply_and_procure_that_its_subcontr"/>
      <w:bookmarkEnd w:id="188"/>
      <w:bookmarkEnd w:id="189"/>
      <w:r>
        <w:rPr>
          <w:sz w:val="20"/>
          <w:lang w:val="en-GB"/>
        </w:rPr>
        <w:t xml:space="preserve"> (a) </w:t>
      </w:r>
      <w:r w:rsidRPr="00D611D5">
        <w:rPr>
          <w:sz w:val="20"/>
          <w:lang w:val="en-GB"/>
        </w:rPr>
        <w:t>comply and procure that its subcontractors comply with the Council’s Code of Conduct</w:t>
      </w:r>
      <w:r w:rsidR="00FA6A0C">
        <w:rPr>
          <w:sz w:val="20"/>
          <w:lang w:val="en-GB"/>
        </w:rPr>
        <w:t xml:space="preserve"> as</w:t>
      </w:r>
      <w:r w:rsidRPr="00D611D5">
        <w:rPr>
          <w:sz w:val="20"/>
          <w:lang w:val="en-GB"/>
        </w:rPr>
        <w:t xml:space="preserve"> provided and such other corporate social responsibility requirements as the Council may</w:t>
      </w:r>
      <w:r w:rsidRPr="00D611D5">
        <w:rPr>
          <w:spacing w:val="-42"/>
          <w:sz w:val="20"/>
          <w:lang w:val="en-GB"/>
        </w:rPr>
        <w:t xml:space="preserve"> </w:t>
      </w:r>
      <w:r w:rsidRPr="00D611D5">
        <w:rPr>
          <w:sz w:val="20"/>
          <w:lang w:val="en-GB"/>
        </w:rPr>
        <w:t>notify to the Provider from time to</w:t>
      </w:r>
      <w:r w:rsidRPr="00D611D5">
        <w:rPr>
          <w:spacing w:val="-13"/>
          <w:sz w:val="20"/>
          <w:lang w:val="en-GB"/>
        </w:rPr>
        <w:t xml:space="preserve"> </w:t>
      </w:r>
      <w:r w:rsidRPr="00D611D5">
        <w:rPr>
          <w:sz w:val="20"/>
          <w:lang w:val="en-GB"/>
        </w:rPr>
        <w:t>time;</w:t>
      </w:r>
      <w:bookmarkStart w:id="190" w:name="(b)_support_the_Buyer_in_fulfilling_its_"/>
      <w:bookmarkEnd w:id="190"/>
      <w:r>
        <w:rPr>
          <w:sz w:val="20"/>
          <w:lang w:val="en-GB"/>
        </w:rPr>
        <w:t xml:space="preserve"> (b) </w:t>
      </w:r>
      <w:r w:rsidRPr="00D611D5">
        <w:rPr>
          <w:sz w:val="20"/>
          <w:lang w:val="en-GB"/>
        </w:rPr>
        <w:t xml:space="preserve">support the Council in fulfilling its Public Sector Equality </w:t>
      </w:r>
      <w:r w:rsidRPr="00D611D5">
        <w:rPr>
          <w:spacing w:val="2"/>
          <w:sz w:val="20"/>
          <w:lang w:val="en-GB"/>
        </w:rPr>
        <w:t>duty</w:t>
      </w:r>
      <w:r w:rsidRPr="00D611D5">
        <w:rPr>
          <w:spacing w:val="-41"/>
          <w:sz w:val="20"/>
          <w:lang w:val="en-GB"/>
        </w:rPr>
        <w:t xml:space="preserve"> </w:t>
      </w:r>
      <w:r w:rsidRPr="00D611D5">
        <w:rPr>
          <w:sz w:val="20"/>
          <w:lang w:val="en-GB"/>
        </w:rPr>
        <w:t xml:space="preserve">under </w:t>
      </w:r>
      <w:proofErr w:type="spellStart"/>
      <w:r w:rsidRPr="00D611D5">
        <w:rPr>
          <w:sz w:val="20"/>
          <w:lang w:val="en-GB"/>
        </w:rPr>
        <w:t>s149</w:t>
      </w:r>
      <w:proofErr w:type="spellEnd"/>
      <w:r w:rsidRPr="00D611D5">
        <w:rPr>
          <w:sz w:val="20"/>
          <w:lang w:val="en-GB"/>
        </w:rPr>
        <w:t xml:space="preserve"> of the </w:t>
      </w:r>
      <w:bookmarkStart w:id="191" w:name="(c)_not_use_nor_allow_its_subcontractors"/>
      <w:bookmarkEnd w:id="191"/>
      <w:r w:rsidRPr="00D611D5">
        <w:rPr>
          <w:sz w:val="20"/>
          <w:lang w:val="en-GB"/>
        </w:rPr>
        <w:t>Equality Act</w:t>
      </w:r>
      <w:r w:rsidRPr="00D611D5">
        <w:rPr>
          <w:spacing w:val="-8"/>
          <w:sz w:val="20"/>
          <w:lang w:val="en-GB"/>
        </w:rPr>
        <w:t xml:space="preserve"> </w:t>
      </w:r>
      <w:r w:rsidRPr="00D611D5">
        <w:rPr>
          <w:sz w:val="20"/>
          <w:lang w:val="en-GB"/>
        </w:rPr>
        <w:t>2010;</w:t>
      </w:r>
      <w:r>
        <w:rPr>
          <w:sz w:val="20"/>
          <w:lang w:val="en-GB"/>
        </w:rPr>
        <w:t xml:space="preserve"> (c) </w:t>
      </w:r>
      <w:r w:rsidRPr="00D611D5">
        <w:rPr>
          <w:sz w:val="20"/>
          <w:lang w:val="en-GB"/>
        </w:rPr>
        <w:t>not use nor allow its subcontractors to use modern slavery, child labour</w:t>
      </w:r>
      <w:r w:rsidRPr="00D611D5">
        <w:rPr>
          <w:spacing w:val="-40"/>
          <w:sz w:val="20"/>
          <w:lang w:val="en-GB"/>
        </w:rPr>
        <w:t xml:space="preserve"> </w:t>
      </w:r>
      <w:r w:rsidRPr="00D611D5">
        <w:rPr>
          <w:sz w:val="20"/>
          <w:lang w:val="en-GB"/>
        </w:rPr>
        <w:t>or inhumane</w:t>
      </w:r>
      <w:r w:rsidRPr="00D611D5">
        <w:rPr>
          <w:spacing w:val="-10"/>
          <w:sz w:val="20"/>
          <w:lang w:val="en-GB"/>
        </w:rPr>
        <w:t xml:space="preserve"> </w:t>
      </w:r>
      <w:r w:rsidRPr="00D611D5">
        <w:rPr>
          <w:sz w:val="20"/>
          <w:lang w:val="en-GB"/>
        </w:rPr>
        <w:t>treatment;</w:t>
      </w:r>
      <w:bookmarkStart w:id="192" w:name="(d)_meet_the_applicable_Government_Buyin"/>
      <w:bookmarkEnd w:id="192"/>
      <w:r>
        <w:rPr>
          <w:sz w:val="20"/>
          <w:lang w:val="en-GB"/>
        </w:rPr>
        <w:t xml:space="preserve"> and (d) </w:t>
      </w:r>
      <w:r w:rsidRPr="00D611D5">
        <w:rPr>
          <w:sz w:val="20"/>
          <w:lang w:val="en-GB"/>
        </w:rPr>
        <w:t>support the Council in sustainable procurement.</w:t>
      </w:r>
      <w:bookmarkStart w:id="193" w:name="20.1_Any_Party_affected_by_a_Force_Majeu"/>
      <w:bookmarkEnd w:id="193"/>
    </w:p>
    <w:p w:rsidR="00721B71" w:rsidRPr="00721B71" w:rsidRDefault="00721B71" w:rsidP="009A1C46">
      <w:pPr>
        <w:pStyle w:val="ListParagraph"/>
        <w:rPr>
          <w:sz w:val="20"/>
          <w:lang w:val="en-GB"/>
        </w:rPr>
      </w:pPr>
    </w:p>
    <w:p w:rsidR="00D43A41" w:rsidRPr="00721B71" w:rsidRDefault="00454F06" w:rsidP="009A1C46">
      <w:pPr>
        <w:pStyle w:val="ListParagraph"/>
        <w:numPr>
          <w:ilvl w:val="1"/>
          <w:numId w:val="6"/>
        </w:numPr>
        <w:tabs>
          <w:tab w:val="left" w:pos="850"/>
          <w:tab w:val="left" w:pos="851"/>
        </w:tabs>
        <w:spacing w:before="4" w:line="242" w:lineRule="auto"/>
        <w:rPr>
          <w:sz w:val="20"/>
          <w:lang w:val="en-GB"/>
        </w:rPr>
      </w:pPr>
      <w:r w:rsidRPr="00721B71">
        <w:rPr>
          <w:sz w:val="20"/>
          <w:lang w:val="en-GB"/>
        </w:rPr>
        <w:t>Any Party affected by a Force Majeure Event is excused from performing its obligations</w:t>
      </w:r>
      <w:r w:rsidRPr="00721B71">
        <w:rPr>
          <w:spacing w:val="-5"/>
          <w:sz w:val="20"/>
          <w:lang w:val="en-GB"/>
        </w:rPr>
        <w:t xml:space="preserve"> </w:t>
      </w:r>
      <w:r w:rsidRPr="00721B71">
        <w:rPr>
          <w:sz w:val="20"/>
          <w:lang w:val="en-GB"/>
        </w:rPr>
        <w:t>under</w:t>
      </w:r>
      <w:r w:rsidRPr="00721B71">
        <w:rPr>
          <w:spacing w:val="-4"/>
          <w:sz w:val="20"/>
          <w:lang w:val="en-GB"/>
        </w:rPr>
        <w:t xml:space="preserve"> </w:t>
      </w:r>
      <w:r w:rsidRPr="00721B71">
        <w:rPr>
          <w:sz w:val="20"/>
          <w:lang w:val="en-GB"/>
        </w:rPr>
        <w:t>the</w:t>
      </w:r>
      <w:r w:rsidRPr="00721B71">
        <w:rPr>
          <w:spacing w:val="-3"/>
          <w:sz w:val="20"/>
          <w:lang w:val="en-GB"/>
        </w:rPr>
        <w:t xml:space="preserve"> </w:t>
      </w:r>
      <w:r w:rsidRPr="00721B71">
        <w:rPr>
          <w:sz w:val="20"/>
          <w:lang w:val="en-GB"/>
        </w:rPr>
        <w:lastRenderedPageBreak/>
        <w:t>Contract</w:t>
      </w:r>
      <w:r w:rsidRPr="00721B71">
        <w:rPr>
          <w:spacing w:val="-6"/>
          <w:sz w:val="20"/>
          <w:lang w:val="en-GB"/>
        </w:rPr>
        <w:t xml:space="preserve"> </w:t>
      </w:r>
      <w:r w:rsidRPr="00721B71">
        <w:rPr>
          <w:sz w:val="20"/>
          <w:lang w:val="en-GB"/>
        </w:rPr>
        <w:t>while</w:t>
      </w:r>
      <w:r w:rsidRPr="00721B71">
        <w:rPr>
          <w:spacing w:val="-3"/>
          <w:sz w:val="20"/>
          <w:lang w:val="en-GB"/>
        </w:rPr>
        <w:t xml:space="preserve"> </w:t>
      </w:r>
      <w:r w:rsidRPr="00721B71">
        <w:rPr>
          <w:sz w:val="20"/>
          <w:lang w:val="en-GB"/>
        </w:rPr>
        <w:t>the</w:t>
      </w:r>
      <w:r w:rsidRPr="00721B71">
        <w:rPr>
          <w:spacing w:val="-3"/>
          <w:sz w:val="20"/>
          <w:lang w:val="en-GB"/>
        </w:rPr>
        <w:t xml:space="preserve"> </w:t>
      </w:r>
      <w:r w:rsidRPr="00721B71">
        <w:rPr>
          <w:sz w:val="20"/>
          <w:lang w:val="en-GB"/>
        </w:rPr>
        <w:t>inability</w:t>
      </w:r>
      <w:r w:rsidRPr="00721B71">
        <w:rPr>
          <w:spacing w:val="-5"/>
          <w:sz w:val="20"/>
          <w:lang w:val="en-GB"/>
        </w:rPr>
        <w:t xml:space="preserve"> </w:t>
      </w:r>
      <w:r w:rsidRPr="00721B71">
        <w:rPr>
          <w:sz w:val="20"/>
          <w:lang w:val="en-GB"/>
        </w:rPr>
        <w:t>to</w:t>
      </w:r>
      <w:r w:rsidRPr="00721B71">
        <w:rPr>
          <w:spacing w:val="-3"/>
          <w:sz w:val="20"/>
          <w:lang w:val="en-GB"/>
        </w:rPr>
        <w:t xml:space="preserve"> </w:t>
      </w:r>
      <w:r w:rsidRPr="00721B71">
        <w:rPr>
          <w:sz w:val="20"/>
          <w:lang w:val="en-GB"/>
        </w:rPr>
        <w:t>perform</w:t>
      </w:r>
      <w:r w:rsidRPr="00721B71">
        <w:rPr>
          <w:spacing w:val="-4"/>
          <w:sz w:val="20"/>
          <w:lang w:val="en-GB"/>
        </w:rPr>
        <w:t xml:space="preserve"> </w:t>
      </w:r>
      <w:r w:rsidRPr="00721B71">
        <w:rPr>
          <w:sz w:val="20"/>
          <w:lang w:val="en-GB"/>
        </w:rPr>
        <w:t>continues,</w:t>
      </w:r>
      <w:r w:rsidRPr="00721B71">
        <w:rPr>
          <w:spacing w:val="-6"/>
          <w:sz w:val="20"/>
          <w:lang w:val="en-GB"/>
        </w:rPr>
        <w:t xml:space="preserve"> </w:t>
      </w:r>
      <w:r w:rsidRPr="00721B71">
        <w:rPr>
          <w:sz w:val="20"/>
          <w:lang w:val="en-GB"/>
        </w:rPr>
        <w:t>if</w:t>
      </w:r>
      <w:r w:rsidRPr="00721B71">
        <w:rPr>
          <w:spacing w:val="-6"/>
          <w:sz w:val="20"/>
          <w:lang w:val="en-GB"/>
        </w:rPr>
        <w:t xml:space="preserve"> </w:t>
      </w:r>
      <w:r w:rsidRPr="00721B71">
        <w:rPr>
          <w:sz w:val="20"/>
          <w:lang w:val="en-GB"/>
        </w:rPr>
        <w:t>it</w:t>
      </w:r>
      <w:r w:rsidRPr="00721B71">
        <w:rPr>
          <w:spacing w:val="-6"/>
          <w:sz w:val="20"/>
          <w:lang w:val="en-GB"/>
        </w:rPr>
        <w:t xml:space="preserve"> </w:t>
      </w:r>
      <w:r w:rsidRPr="00721B71">
        <w:rPr>
          <w:sz w:val="20"/>
          <w:lang w:val="en-GB"/>
        </w:rPr>
        <w:t>both</w:t>
      </w:r>
      <w:bookmarkStart w:id="194" w:name="(a)_provides_written_notice_to_the_other"/>
      <w:bookmarkEnd w:id="194"/>
      <w:r w:rsidR="002A4719" w:rsidRPr="00721B71">
        <w:rPr>
          <w:sz w:val="20"/>
          <w:lang w:val="en-GB"/>
        </w:rPr>
        <w:t>:</w:t>
      </w:r>
      <w:r w:rsidR="00721B71" w:rsidRPr="00721B71">
        <w:rPr>
          <w:sz w:val="20"/>
          <w:lang w:val="en-GB"/>
        </w:rPr>
        <w:t xml:space="preserve"> (a) </w:t>
      </w:r>
      <w:r w:rsidRPr="00721B71">
        <w:rPr>
          <w:sz w:val="20"/>
          <w:lang w:val="en-GB"/>
        </w:rPr>
        <w:t>provides written notice to the other</w:t>
      </w:r>
      <w:r w:rsidRPr="00721B71">
        <w:rPr>
          <w:spacing w:val="-24"/>
          <w:sz w:val="20"/>
          <w:lang w:val="en-GB"/>
        </w:rPr>
        <w:t xml:space="preserve"> </w:t>
      </w:r>
      <w:r w:rsidRPr="00721B71">
        <w:rPr>
          <w:sz w:val="20"/>
          <w:lang w:val="en-GB"/>
        </w:rPr>
        <w:t>Party;</w:t>
      </w:r>
      <w:r w:rsidR="002A4719" w:rsidRPr="00721B71">
        <w:rPr>
          <w:sz w:val="20"/>
          <w:lang w:val="en-GB"/>
        </w:rPr>
        <w:t xml:space="preserve"> and</w:t>
      </w:r>
      <w:bookmarkStart w:id="195" w:name="(b)_uses_all_reasonable_measures_practic"/>
      <w:bookmarkEnd w:id="195"/>
      <w:r w:rsidR="00721B71" w:rsidRPr="00721B71">
        <w:rPr>
          <w:sz w:val="20"/>
          <w:lang w:val="en-GB"/>
        </w:rPr>
        <w:t xml:space="preserve"> (b) </w:t>
      </w:r>
      <w:r w:rsidRPr="00721B71">
        <w:rPr>
          <w:sz w:val="20"/>
          <w:lang w:val="en-GB"/>
        </w:rPr>
        <w:t>uses all reasonable measures practical to reduce the impact of the</w:t>
      </w:r>
      <w:r w:rsidRPr="00721B71">
        <w:rPr>
          <w:spacing w:val="-39"/>
          <w:sz w:val="20"/>
          <w:lang w:val="en-GB"/>
        </w:rPr>
        <w:t xml:space="preserve"> </w:t>
      </w:r>
      <w:r w:rsidRPr="00721B71">
        <w:rPr>
          <w:sz w:val="20"/>
          <w:lang w:val="en-GB"/>
        </w:rPr>
        <w:t>Force Majeure</w:t>
      </w:r>
      <w:r w:rsidRPr="00721B71">
        <w:rPr>
          <w:spacing w:val="-6"/>
          <w:sz w:val="20"/>
          <w:lang w:val="en-GB"/>
        </w:rPr>
        <w:t xml:space="preserve"> </w:t>
      </w:r>
      <w:r w:rsidRPr="00721B71">
        <w:rPr>
          <w:sz w:val="20"/>
          <w:lang w:val="en-GB"/>
        </w:rPr>
        <w:t>Event.</w:t>
      </w:r>
      <w:r w:rsidR="00721B71" w:rsidRPr="00721B71">
        <w:rPr>
          <w:sz w:val="20"/>
          <w:lang w:val="en-GB"/>
        </w:rPr>
        <w:t xml:space="preserve"> If the provision of the Goods and/or Services is materially affected by a Force Majeure Event which lasts for 90 days continuously either Party may terminate the Contract in full or part.</w:t>
      </w:r>
    </w:p>
    <w:p w:rsidR="006463C8" w:rsidRPr="001B16D0" w:rsidRDefault="006463C8" w:rsidP="009A1C46">
      <w:pPr>
        <w:pStyle w:val="ListParagraph"/>
        <w:tabs>
          <w:tab w:val="left" w:pos="850"/>
          <w:tab w:val="left" w:pos="851"/>
        </w:tabs>
        <w:spacing w:before="4"/>
        <w:ind w:left="285" w:firstLine="0"/>
        <w:rPr>
          <w:sz w:val="20"/>
          <w:lang w:val="en-GB"/>
        </w:rPr>
      </w:pPr>
      <w:bookmarkStart w:id="196" w:name="20.2_Either_party_can_partially_or_fully"/>
      <w:bookmarkStart w:id="197" w:name="_bookmark25"/>
      <w:bookmarkStart w:id="198" w:name="21._Relationships_created_by_the_contrac"/>
      <w:bookmarkStart w:id="199" w:name="23._Transferring_responsibilities"/>
      <w:bookmarkStart w:id="200" w:name="23.1_The_Supplier_cannot_assign_the_Cont"/>
      <w:bookmarkEnd w:id="196"/>
      <w:bookmarkEnd w:id="197"/>
      <w:bookmarkEnd w:id="198"/>
      <w:bookmarkEnd w:id="199"/>
      <w:bookmarkEnd w:id="200"/>
    </w:p>
    <w:p w:rsidR="00D43A41" w:rsidRPr="001B16D0" w:rsidRDefault="00454F06" w:rsidP="009A1C46">
      <w:pPr>
        <w:pStyle w:val="ListParagraph"/>
        <w:numPr>
          <w:ilvl w:val="1"/>
          <w:numId w:val="6"/>
        </w:numPr>
        <w:tabs>
          <w:tab w:val="left" w:pos="850"/>
          <w:tab w:val="left" w:pos="851"/>
        </w:tabs>
        <w:spacing w:before="4"/>
        <w:rPr>
          <w:sz w:val="20"/>
          <w:lang w:val="en-GB"/>
        </w:rPr>
      </w:pPr>
      <w:r w:rsidRPr="001B16D0">
        <w:rPr>
          <w:sz w:val="20"/>
          <w:lang w:val="en-GB"/>
        </w:rPr>
        <w:t xml:space="preserve">The </w:t>
      </w:r>
      <w:r w:rsidR="005F18FA" w:rsidRPr="001B16D0">
        <w:rPr>
          <w:sz w:val="20"/>
          <w:lang w:val="en-GB"/>
        </w:rPr>
        <w:t>Provider</w:t>
      </w:r>
      <w:r w:rsidRPr="001B16D0">
        <w:rPr>
          <w:sz w:val="20"/>
          <w:lang w:val="en-GB"/>
        </w:rPr>
        <w:t xml:space="preserve"> cannot</w:t>
      </w:r>
      <w:r w:rsidR="006463C8" w:rsidRPr="001B16D0">
        <w:rPr>
          <w:sz w:val="20"/>
          <w:lang w:val="en-GB"/>
        </w:rPr>
        <w:t xml:space="preserve"> sub-contract,</w:t>
      </w:r>
      <w:r w:rsidRPr="001B16D0">
        <w:rPr>
          <w:sz w:val="20"/>
          <w:lang w:val="en-GB"/>
        </w:rPr>
        <w:t xml:space="preserve"> assign</w:t>
      </w:r>
      <w:r w:rsidR="006463C8" w:rsidRPr="001B16D0">
        <w:rPr>
          <w:sz w:val="20"/>
          <w:lang w:val="en-GB"/>
        </w:rPr>
        <w:t xml:space="preserve"> novate or in any way dispose of the benefit and/or burden of the </w:t>
      </w:r>
      <w:r w:rsidRPr="001B16D0">
        <w:rPr>
          <w:sz w:val="20"/>
          <w:lang w:val="en-GB"/>
        </w:rPr>
        <w:t xml:space="preserve">Contract </w:t>
      </w:r>
      <w:r w:rsidR="006463C8" w:rsidRPr="001B16D0">
        <w:rPr>
          <w:sz w:val="20"/>
          <w:lang w:val="en-GB"/>
        </w:rPr>
        <w:t xml:space="preserve">or any part of it </w:t>
      </w:r>
      <w:r w:rsidRPr="001B16D0">
        <w:rPr>
          <w:sz w:val="20"/>
          <w:lang w:val="en-GB"/>
        </w:rPr>
        <w:t xml:space="preserve">without the </w:t>
      </w:r>
      <w:r w:rsidR="005F18FA" w:rsidRPr="001B16D0">
        <w:rPr>
          <w:sz w:val="20"/>
          <w:lang w:val="en-GB"/>
        </w:rPr>
        <w:t>Council</w:t>
      </w:r>
      <w:r w:rsidRPr="001B16D0">
        <w:rPr>
          <w:sz w:val="20"/>
          <w:lang w:val="en-GB"/>
        </w:rPr>
        <w:t xml:space="preserve">'s </w:t>
      </w:r>
      <w:r w:rsidR="006463C8" w:rsidRPr="001B16D0">
        <w:rPr>
          <w:sz w:val="20"/>
          <w:lang w:val="en-GB"/>
        </w:rPr>
        <w:t xml:space="preserve">prior </w:t>
      </w:r>
      <w:r w:rsidRPr="001B16D0">
        <w:rPr>
          <w:sz w:val="20"/>
          <w:lang w:val="en-GB"/>
        </w:rPr>
        <w:t>written</w:t>
      </w:r>
      <w:r w:rsidRPr="001B16D0">
        <w:rPr>
          <w:spacing w:val="-31"/>
          <w:sz w:val="20"/>
          <w:lang w:val="en-GB"/>
        </w:rPr>
        <w:t xml:space="preserve"> </w:t>
      </w:r>
      <w:r w:rsidRPr="001B16D0">
        <w:rPr>
          <w:sz w:val="20"/>
          <w:lang w:val="en-GB"/>
        </w:rPr>
        <w:t>consent.</w:t>
      </w:r>
      <w:r w:rsidR="00EC7A4D">
        <w:rPr>
          <w:sz w:val="20"/>
          <w:lang w:val="en-GB"/>
        </w:rPr>
        <w:t xml:space="preserve"> In the event that the Council consents to sub-contracting the Provider shall </w:t>
      </w:r>
      <w:r w:rsidR="00EC7A4D" w:rsidRPr="00EC7A4D">
        <w:rPr>
          <w:sz w:val="20"/>
          <w:lang w:val="en-GB"/>
        </w:rPr>
        <w:t>be responsible for the acts and omissions of its sub-contractors as though those acts and omissions were its own</w:t>
      </w:r>
      <w:r w:rsidR="00EC7A4D">
        <w:rPr>
          <w:sz w:val="20"/>
          <w:lang w:val="en-GB"/>
        </w:rPr>
        <w:t>.</w:t>
      </w:r>
    </w:p>
    <w:p w:rsidR="00D43A41" w:rsidRPr="001B16D0" w:rsidRDefault="00D43A41" w:rsidP="009A1C46">
      <w:pPr>
        <w:pStyle w:val="BodyText"/>
        <w:spacing w:before="11"/>
        <w:rPr>
          <w:sz w:val="20"/>
          <w:lang w:val="en-GB"/>
        </w:rPr>
      </w:pPr>
    </w:p>
    <w:p w:rsidR="00D43A41" w:rsidRPr="001B16D0" w:rsidRDefault="00454F06" w:rsidP="009A1C46">
      <w:pPr>
        <w:pStyle w:val="ListParagraph"/>
        <w:numPr>
          <w:ilvl w:val="1"/>
          <w:numId w:val="6"/>
        </w:numPr>
        <w:tabs>
          <w:tab w:val="left" w:pos="850"/>
          <w:tab w:val="left" w:pos="851"/>
        </w:tabs>
        <w:spacing w:line="242" w:lineRule="auto"/>
        <w:rPr>
          <w:sz w:val="20"/>
          <w:lang w:val="en-GB"/>
        </w:rPr>
      </w:pPr>
      <w:bookmarkStart w:id="201" w:name="23.2_The_Buyer_can_assign,_novate_or_tra"/>
      <w:bookmarkStart w:id="202" w:name="_bookmark26"/>
      <w:bookmarkStart w:id="203" w:name="_Ref29303476"/>
      <w:bookmarkEnd w:id="201"/>
      <w:bookmarkEnd w:id="202"/>
      <w:r w:rsidRPr="001B16D0">
        <w:rPr>
          <w:sz w:val="20"/>
          <w:lang w:val="en-GB"/>
        </w:rPr>
        <w:t xml:space="preserve">The </w:t>
      </w:r>
      <w:r w:rsidR="005F18FA" w:rsidRPr="001B16D0">
        <w:rPr>
          <w:sz w:val="20"/>
          <w:lang w:val="en-GB"/>
        </w:rPr>
        <w:t>Council</w:t>
      </w:r>
      <w:r w:rsidRPr="001B16D0">
        <w:rPr>
          <w:sz w:val="20"/>
          <w:lang w:val="en-GB"/>
        </w:rPr>
        <w:t xml:space="preserve"> can assign,</w:t>
      </w:r>
      <w:r w:rsidRPr="001B16D0">
        <w:rPr>
          <w:spacing w:val="-9"/>
          <w:sz w:val="20"/>
          <w:lang w:val="en-GB"/>
        </w:rPr>
        <w:t xml:space="preserve"> </w:t>
      </w:r>
      <w:r w:rsidRPr="001B16D0">
        <w:rPr>
          <w:sz w:val="20"/>
          <w:lang w:val="en-GB"/>
        </w:rPr>
        <w:t>novate or</w:t>
      </w:r>
      <w:r w:rsidRPr="001B16D0">
        <w:rPr>
          <w:spacing w:val="-1"/>
          <w:sz w:val="20"/>
          <w:lang w:val="en-GB"/>
        </w:rPr>
        <w:t xml:space="preserve"> </w:t>
      </w:r>
      <w:r w:rsidRPr="001B16D0">
        <w:rPr>
          <w:sz w:val="20"/>
          <w:lang w:val="en-GB"/>
        </w:rPr>
        <w:t>transfer</w:t>
      </w:r>
      <w:r w:rsidRPr="001B16D0">
        <w:rPr>
          <w:spacing w:val="-1"/>
          <w:sz w:val="20"/>
          <w:lang w:val="en-GB"/>
        </w:rPr>
        <w:t xml:space="preserve"> </w:t>
      </w:r>
      <w:r w:rsidRPr="001B16D0">
        <w:rPr>
          <w:sz w:val="20"/>
          <w:lang w:val="en-GB"/>
        </w:rPr>
        <w:t>its</w:t>
      </w:r>
      <w:r w:rsidRPr="001B16D0">
        <w:rPr>
          <w:spacing w:val="-3"/>
          <w:sz w:val="20"/>
          <w:lang w:val="en-GB"/>
        </w:rPr>
        <w:t xml:space="preserve"> </w:t>
      </w:r>
      <w:r w:rsidRPr="001B16D0">
        <w:rPr>
          <w:sz w:val="20"/>
          <w:lang w:val="en-GB"/>
        </w:rPr>
        <w:t>Contract</w:t>
      </w:r>
      <w:r w:rsidRPr="001B16D0">
        <w:rPr>
          <w:spacing w:val="-4"/>
          <w:sz w:val="20"/>
          <w:lang w:val="en-GB"/>
        </w:rPr>
        <w:t xml:space="preserve"> </w:t>
      </w:r>
      <w:r w:rsidRPr="001B16D0">
        <w:rPr>
          <w:sz w:val="20"/>
          <w:lang w:val="en-GB"/>
        </w:rPr>
        <w:t>or</w:t>
      </w:r>
      <w:r w:rsidRPr="001B16D0">
        <w:rPr>
          <w:spacing w:val="-1"/>
          <w:sz w:val="20"/>
          <w:lang w:val="en-GB"/>
        </w:rPr>
        <w:t xml:space="preserve"> </w:t>
      </w:r>
      <w:r w:rsidRPr="001B16D0">
        <w:rPr>
          <w:sz w:val="20"/>
          <w:lang w:val="en-GB"/>
        </w:rPr>
        <w:t>any</w:t>
      </w:r>
      <w:r w:rsidRPr="001B16D0">
        <w:rPr>
          <w:spacing w:val="-8"/>
          <w:sz w:val="20"/>
          <w:lang w:val="en-GB"/>
        </w:rPr>
        <w:t xml:space="preserve"> </w:t>
      </w:r>
      <w:r w:rsidRPr="001B16D0">
        <w:rPr>
          <w:sz w:val="20"/>
          <w:lang w:val="en-GB"/>
        </w:rPr>
        <w:t>part</w:t>
      </w:r>
      <w:r w:rsidRPr="001B16D0">
        <w:rPr>
          <w:spacing w:val="-9"/>
          <w:sz w:val="20"/>
          <w:lang w:val="en-GB"/>
        </w:rPr>
        <w:t xml:space="preserve"> </w:t>
      </w:r>
      <w:r w:rsidRPr="001B16D0">
        <w:rPr>
          <w:sz w:val="20"/>
          <w:lang w:val="en-GB"/>
        </w:rPr>
        <w:t>of</w:t>
      </w:r>
      <w:r w:rsidRPr="001B16D0">
        <w:rPr>
          <w:spacing w:val="-4"/>
          <w:sz w:val="20"/>
          <w:lang w:val="en-GB"/>
        </w:rPr>
        <w:t xml:space="preserve"> </w:t>
      </w:r>
      <w:r w:rsidRPr="001B16D0">
        <w:rPr>
          <w:sz w:val="20"/>
          <w:lang w:val="en-GB"/>
        </w:rPr>
        <w:t>it</w:t>
      </w:r>
      <w:r w:rsidRPr="001B16D0">
        <w:rPr>
          <w:spacing w:val="-4"/>
          <w:sz w:val="20"/>
          <w:lang w:val="en-GB"/>
        </w:rPr>
        <w:t xml:space="preserve"> </w:t>
      </w:r>
      <w:r w:rsidRPr="001B16D0">
        <w:rPr>
          <w:sz w:val="20"/>
          <w:lang w:val="en-GB"/>
        </w:rPr>
        <w:t>to any</w:t>
      </w:r>
      <w:r w:rsidRPr="001B16D0">
        <w:rPr>
          <w:spacing w:val="-3"/>
          <w:sz w:val="20"/>
          <w:lang w:val="en-GB"/>
        </w:rPr>
        <w:t xml:space="preserve"> </w:t>
      </w:r>
      <w:r w:rsidRPr="001B16D0">
        <w:rPr>
          <w:sz w:val="20"/>
          <w:lang w:val="en-GB"/>
        </w:rPr>
        <w:t>Crown Body, public or private sector body which performs the functions of the</w:t>
      </w:r>
      <w:r w:rsidRPr="001B16D0">
        <w:rPr>
          <w:spacing w:val="-26"/>
          <w:sz w:val="20"/>
          <w:lang w:val="en-GB"/>
        </w:rPr>
        <w:t xml:space="preserve"> </w:t>
      </w:r>
      <w:r w:rsidR="005F18FA" w:rsidRPr="001B16D0">
        <w:rPr>
          <w:sz w:val="20"/>
          <w:lang w:val="en-GB"/>
        </w:rPr>
        <w:t>Council</w:t>
      </w:r>
      <w:r w:rsidRPr="001B16D0">
        <w:rPr>
          <w:sz w:val="20"/>
          <w:lang w:val="en-GB"/>
        </w:rPr>
        <w:t>.</w:t>
      </w:r>
      <w:bookmarkEnd w:id="203"/>
      <w:r w:rsidR="00EC7A4D" w:rsidRPr="00EC7A4D">
        <w:rPr>
          <w:sz w:val="20"/>
          <w:lang w:val="en-GB"/>
        </w:rPr>
        <w:t xml:space="preserve"> </w:t>
      </w:r>
      <w:r w:rsidR="00EC7A4D">
        <w:rPr>
          <w:sz w:val="20"/>
          <w:lang w:val="en-GB"/>
        </w:rPr>
        <w:t xml:space="preserve">The parties in such instance shall enter </w:t>
      </w:r>
      <w:r w:rsidR="00EC7A4D" w:rsidRPr="001B16D0">
        <w:rPr>
          <w:sz w:val="20"/>
          <w:lang w:val="en-GB"/>
        </w:rPr>
        <w:t>a novation agreement in the form that the Council</w:t>
      </w:r>
      <w:r w:rsidR="00EC7A4D" w:rsidRPr="001B16D0">
        <w:rPr>
          <w:spacing w:val="-23"/>
          <w:sz w:val="20"/>
          <w:lang w:val="en-GB"/>
        </w:rPr>
        <w:t xml:space="preserve"> </w:t>
      </w:r>
      <w:r w:rsidR="00EC7A4D" w:rsidRPr="001B16D0">
        <w:rPr>
          <w:sz w:val="20"/>
          <w:lang w:val="en-GB"/>
        </w:rPr>
        <w:t>specifies</w:t>
      </w:r>
      <w:r w:rsidR="00EC7A4D">
        <w:rPr>
          <w:sz w:val="20"/>
          <w:lang w:val="en-GB"/>
        </w:rPr>
        <w:t>.</w:t>
      </w:r>
    </w:p>
    <w:p w:rsidR="00C505D7" w:rsidRPr="001B16D0" w:rsidRDefault="00C505D7" w:rsidP="009A1C46">
      <w:pPr>
        <w:pStyle w:val="ListParagraph"/>
        <w:tabs>
          <w:tab w:val="left" w:pos="850"/>
          <w:tab w:val="left" w:pos="851"/>
        </w:tabs>
        <w:spacing w:before="4"/>
        <w:ind w:left="285" w:firstLine="0"/>
        <w:rPr>
          <w:sz w:val="20"/>
          <w:lang w:val="en-GB"/>
        </w:rPr>
      </w:pPr>
      <w:bookmarkStart w:id="204" w:name="23.3_When_the_Buyer_uses_its_rights_unde"/>
      <w:bookmarkStart w:id="205" w:name="25._How_to_communicate_about_the_contrac"/>
      <w:bookmarkStart w:id="206" w:name="25.1_All_notices_under_the_Contract_must"/>
      <w:bookmarkEnd w:id="204"/>
      <w:bookmarkEnd w:id="205"/>
      <w:bookmarkEnd w:id="206"/>
    </w:p>
    <w:p w:rsidR="00C505D7" w:rsidRDefault="00454F06" w:rsidP="009A1C46">
      <w:pPr>
        <w:pStyle w:val="ListParagraph"/>
        <w:numPr>
          <w:ilvl w:val="1"/>
          <w:numId w:val="6"/>
        </w:numPr>
        <w:tabs>
          <w:tab w:val="left" w:pos="850"/>
          <w:tab w:val="left" w:pos="851"/>
        </w:tabs>
        <w:spacing w:before="4"/>
        <w:rPr>
          <w:sz w:val="20"/>
          <w:lang w:val="en-GB"/>
        </w:rPr>
      </w:pPr>
      <w:r w:rsidRPr="001B16D0">
        <w:rPr>
          <w:sz w:val="20"/>
          <w:lang w:val="en-GB"/>
        </w:rPr>
        <w:t xml:space="preserve">All notices under the Contract must be in writing </w:t>
      </w:r>
      <w:r w:rsidR="00EC7A4D" w:rsidRPr="001B16D0">
        <w:rPr>
          <w:sz w:val="20"/>
          <w:lang w:val="en-GB"/>
        </w:rPr>
        <w:t>t</w:t>
      </w:r>
      <w:r w:rsidR="00EC7A4D">
        <w:rPr>
          <w:sz w:val="20"/>
          <w:lang w:val="en-GB"/>
        </w:rPr>
        <w:t>o the</w:t>
      </w:r>
      <w:r w:rsidR="00EC7A4D" w:rsidRPr="001B16D0">
        <w:rPr>
          <w:sz w:val="20"/>
          <w:lang w:val="en-GB"/>
        </w:rPr>
        <w:t xml:space="preserve"> address</w:t>
      </w:r>
      <w:r w:rsidR="00EC7A4D">
        <w:rPr>
          <w:sz w:val="20"/>
          <w:lang w:val="en-GB"/>
        </w:rPr>
        <w:t>es</w:t>
      </w:r>
      <w:r w:rsidR="00EC7A4D" w:rsidRPr="001B16D0">
        <w:rPr>
          <w:sz w:val="20"/>
          <w:lang w:val="en-GB"/>
        </w:rPr>
        <w:t xml:space="preserve"> stated in the Purchase Order</w:t>
      </w:r>
      <w:r w:rsidR="00EC7A4D">
        <w:rPr>
          <w:sz w:val="20"/>
          <w:lang w:val="en-GB"/>
        </w:rPr>
        <w:t xml:space="preserve"> </w:t>
      </w:r>
      <w:r w:rsidRPr="001B16D0">
        <w:rPr>
          <w:sz w:val="20"/>
          <w:lang w:val="en-GB"/>
        </w:rPr>
        <w:t xml:space="preserve">and are considered effective on the Working Day of delivery </w:t>
      </w:r>
      <w:r w:rsidR="00C505D7" w:rsidRPr="001B16D0">
        <w:rPr>
          <w:sz w:val="20"/>
          <w:lang w:val="en-GB"/>
        </w:rPr>
        <w:t>if</w:t>
      </w:r>
      <w:r w:rsidRPr="001B16D0">
        <w:rPr>
          <w:sz w:val="20"/>
          <w:lang w:val="en-GB"/>
        </w:rPr>
        <w:t xml:space="preserve"> delivered before </w:t>
      </w:r>
      <w:r w:rsidR="00C505D7" w:rsidRPr="001B16D0">
        <w:rPr>
          <w:sz w:val="20"/>
          <w:lang w:val="en-GB"/>
        </w:rPr>
        <w:t>17:00</w:t>
      </w:r>
      <w:r w:rsidRPr="001B16D0">
        <w:rPr>
          <w:sz w:val="20"/>
          <w:lang w:val="en-GB"/>
        </w:rPr>
        <w:t xml:space="preserve"> on a Working Day. Otherwise the notice is effective on the next Working Day. An email is effective when sent unless an error message is</w:t>
      </w:r>
      <w:r w:rsidRPr="001B16D0">
        <w:rPr>
          <w:spacing w:val="-24"/>
          <w:sz w:val="20"/>
          <w:lang w:val="en-GB"/>
        </w:rPr>
        <w:t xml:space="preserve"> </w:t>
      </w:r>
      <w:r w:rsidRPr="001B16D0">
        <w:rPr>
          <w:sz w:val="20"/>
          <w:lang w:val="en-GB"/>
        </w:rPr>
        <w:t>received.</w:t>
      </w:r>
      <w:bookmarkStart w:id="207" w:name="25.2_Notices_to_the_Buyer_or_Supplier_mu"/>
      <w:bookmarkStart w:id="208" w:name="26._Preventing_fraud,_bribery_and_corrup"/>
      <w:bookmarkStart w:id="209" w:name="_bookmark28"/>
      <w:bookmarkStart w:id="210" w:name="26.1_The_Supplier_shall_not:"/>
      <w:bookmarkStart w:id="211" w:name="_bookmark29"/>
      <w:bookmarkEnd w:id="207"/>
      <w:bookmarkEnd w:id="208"/>
      <w:bookmarkEnd w:id="209"/>
      <w:bookmarkEnd w:id="210"/>
      <w:bookmarkEnd w:id="211"/>
    </w:p>
    <w:p w:rsidR="00721B71" w:rsidRPr="00721B71" w:rsidRDefault="00721B71" w:rsidP="009A1C46">
      <w:pPr>
        <w:tabs>
          <w:tab w:val="left" w:pos="850"/>
          <w:tab w:val="left" w:pos="851"/>
        </w:tabs>
        <w:spacing w:before="4"/>
        <w:rPr>
          <w:sz w:val="20"/>
          <w:lang w:val="en-GB"/>
        </w:rPr>
      </w:pPr>
    </w:p>
    <w:p w:rsidR="00D43A41" w:rsidRPr="001B16D0" w:rsidRDefault="00454F06" w:rsidP="009A1C46">
      <w:pPr>
        <w:pStyle w:val="ListParagraph"/>
        <w:numPr>
          <w:ilvl w:val="1"/>
          <w:numId w:val="6"/>
        </w:numPr>
        <w:tabs>
          <w:tab w:val="left" w:pos="850"/>
          <w:tab w:val="left" w:pos="851"/>
        </w:tabs>
        <w:spacing w:before="4"/>
        <w:rPr>
          <w:sz w:val="20"/>
          <w:lang w:val="en-GB"/>
        </w:rPr>
      </w:pPr>
      <w:bookmarkStart w:id="212" w:name="29.2_The_Supplier_must_ensure_that_Suppl"/>
      <w:bookmarkStart w:id="213" w:name="30._Tax"/>
      <w:bookmarkStart w:id="214" w:name="31._Conflict_of_interest"/>
      <w:bookmarkStart w:id="215" w:name="_bookmark31"/>
      <w:bookmarkStart w:id="216" w:name="31.1_The_Supplier_must_take_action_to_en"/>
      <w:bookmarkEnd w:id="212"/>
      <w:bookmarkEnd w:id="213"/>
      <w:bookmarkEnd w:id="214"/>
      <w:bookmarkEnd w:id="215"/>
      <w:bookmarkEnd w:id="216"/>
      <w:r w:rsidRPr="001B16D0">
        <w:rPr>
          <w:sz w:val="20"/>
          <w:lang w:val="en-GB"/>
        </w:rPr>
        <w:t xml:space="preserve">The </w:t>
      </w:r>
      <w:r w:rsidR="005F18FA" w:rsidRPr="001B16D0">
        <w:rPr>
          <w:sz w:val="20"/>
          <w:lang w:val="en-GB"/>
        </w:rPr>
        <w:t>Provider</w:t>
      </w:r>
      <w:r w:rsidRPr="001B16D0">
        <w:rPr>
          <w:sz w:val="20"/>
          <w:lang w:val="en-GB"/>
        </w:rPr>
        <w:t xml:space="preserve"> must take action to ensure that neither the </w:t>
      </w:r>
      <w:r w:rsidR="005F18FA" w:rsidRPr="001B16D0">
        <w:rPr>
          <w:sz w:val="20"/>
          <w:lang w:val="en-GB"/>
        </w:rPr>
        <w:t>Provider</w:t>
      </w:r>
      <w:r w:rsidRPr="001B16D0">
        <w:rPr>
          <w:sz w:val="20"/>
          <w:lang w:val="en-GB"/>
        </w:rPr>
        <w:t xml:space="preserve"> nor the </w:t>
      </w:r>
      <w:r w:rsidR="005F18FA" w:rsidRPr="001B16D0">
        <w:rPr>
          <w:sz w:val="20"/>
          <w:lang w:val="en-GB"/>
        </w:rPr>
        <w:t>Provider</w:t>
      </w:r>
      <w:r w:rsidRPr="001B16D0">
        <w:rPr>
          <w:sz w:val="20"/>
          <w:lang w:val="en-GB"/>
        </w:rPr>
        <w:t xml:space="preserve"> Staff</w:t>
      </w:r>
      <w:r w:rsidRPr="001B16D0">
        <w:rPr>
          <w:spacing w:val="-6"/>
          <w:sz w:val="20"/>
          <w:lang w:val="en-GB"/>
        </w:rPr>
        <w:t xml:space="preserve"> </w:t>
      </w:r>
      <w:r w:rsidRPr="001B16D0">
        <w:rPr>
          <w:sz w:val="20"/>
          <w:lang w:val="en-GB"/>
        </w:rPr>
        <w:t>are</w:t>
      </w:r>
      <w:r w:rsidRPr="001B16D0">
        <w:rPr>
          <w:spacing w:val="-2"/>
          <w:sz w:val="20"/>
          <w:lang w:val="en-GB"/>
        </w:rPr>
        <w:t xml:space="preserve"> </w:t>
      </w:r>
      <w:r w:rsidRPr="001B16D0">
        <w:rPr>
          <w:sz w:val="20"/>
          <w:lang w:val="en-GB"/>
        </w:rPr>
        <w:t>placed</w:t>
      </w:r>
      <w:r w:rsidRPr="001B16D0">
        <w:rPr>
          <w:spacing w:val="-2"/>
          <w:sz w:val="20"/>
          <w:lang w:val="en-GB"/>
        </w:rPr>
        <w:t xml:space="preserve"> </w:t>
      </w:r>
      <w:r w:rsidRPr="001B16D0">
        <w:rPr>
          <w:sz w:val="20"/>
          <w:lang w:val="en-GB"/>
        </w:rPr>
        <w:t>in</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position</w:t>
      </w:r>
      <w:r w:rsidRPr="001B16D0">
        <w:rPr>
          <w:spacing w:val="-2"/>
          <w:sz w:val="20"/>
          <w:lang w:val="en-GB"/>
        </w:rPr>
        <w:t xml:space="preserve"> </w:t>
      </w:r>
      <w:r w:rsidRPr="001B16D0">
        <w:rPr>
          <w:sz w:val="20"/>
          <w:lang w:val="en-GB"/>
        </w:rPr>
        <w:t>of</w:t>
      </w:r>
      <w:r w:rsidRPr="001B16D0">
        <w:rPr>
          <w:spacing w:val="-6"/>
          <w:sz w:val="20"/>
          <w:lang w:val="en-GB"/>
        </w:rPr>
        <w:t xml:space="preserve"> </w:t>
      </w:r>
      <w:r w:rsidRPr="001B16D0">
        <w:rPr>
          <w:sz w:val="20"/>
          <w:lang w:val="en-GB"/>
        </w:rPr>
        <w:t>an</w:t>
      </w:r>
      <w:r w:rsidRPr="001B16D0">
        <w:rPr>
          <w:spacing w:val="-2"/>
          <w:sz w:val="20"/>
          <w:lang w:val="en-GB"/>
        </w:rPr>
        <w:t xml:space="preserve"> </w:t>
      </w:r>
      <w:r w:rsidRPr="001B16D0">
        <w:rPr>
          <w:sz w:val="20"/>
          <w:lang w:val="en-GB"/>
        </w:rPr>
        <w:t>actual</w:t>
      </w:r>
      <w:r w:rsidRPr="001B16D0">
        <w:rPr>
          <w:spacing w:val="-9"/>
          <w:sz w:val="20"/>
          <w:lang w:val="en-GB"/>
        </w:rPr>
        <w:t xml:space="preserve"> </w:t>
      </w:r>
      <w:r w:rsidRPr="001B16D0">
        <w:rPr>
          <w:sz w:val="20"/>
          <w:lang w:val="en-GB"/>
        </w:rPr>
        <w:t>or</w:t>
      </w:r>
      <w:r w:rsidRPr="001B16D0">
        <w:rPr>
          <w:spacing w:val="-3"/>
          <w:sz w:val="20"/>
          <w:lang w:val="en-GB"/>
        </w:rPr>
        <w:t xml:space="preserve"> </w:t>
      </w:r>
      <w:r w:rsidRPr="001B16D0">
        <w:rPr>
          <w:sz w:val="20"/>
          <w:lang w:val="en-GB"/>
        </w:rPr>
        <w:t>potential</w:t>
      </w:r>
      <w:r w:rsidRPr="001B16D0">
        <w:rPr>
          <w:spacing w:val="-4"/>
          <w:sz w:val="20"/>
          <w:lang w:val="en-GB"/>
        </w:rPr>
        <w:t xml:space="preserve"> </w:t>
      </w:r>
      <w:r w:rsidRPr="001B16D0">
        <w:rPr>
          <w:sz w:val="20"/>
          <w:lang w:val="en-GB"/>
        </w:rPr>
        <w:t>conflict</w:t>
      </w:r>
      <w:r w:rsidRPr="001B16D0">
        <w:rPr>
          <w:spacing w:val="-6"/>
          <w:sz w:val="20"/>
          <w:lang w:val="en-GB"/>
        </w:rPr>
        <w:t xml:space="preserve"> </w:t>
      </w:r>
      <w:r w:rsidRPr="001B16D0">
        <w:rPr>
          <w:sz w:val="20"/>
          <w:lang w:val="en-GB"/>
        </w:rPr>
        <w:t>between</w:t>
      </w:r>
      <w:r w:rsidRPr="001B16D0">
        <w:rPr>
          <w:spacing w:val="-2"/>
          <w:sz w:val="20"/>
          <w:lang w:val="en-GB"/>
        </w:rPr>
        <w:t xml:space="preserve"> </w:t>
      </w:r>
      <w:r w:rsidRPr="001B16D0">
        <w:rPr>
          <w:sz w:val="20"/>
          <w:lang w:val="en-GB"/>
        </w:rPr>
        <w:t>the</w:t>
      </w:r>
      <w:r w:rsidRPr="001B16D0">
        <w:rPr>
          <w:spacing w:val="-2"/>
          <w:sz w:val="20"/>
          <w:lang w:val="en-GB"/>
        </w:rPr>
        <w:t xml:space="preserve"> </w:t>
      </w:r>
      <w:r w:rsidRPr="001B16D0">
        <w:rPr>
          <w:sz w:val="20"/>
          <w:lang w:val="en-GB"/>
        </w:rPr>
        <w:t xml:space="preserve">financial or personal duties of the </w:t>
      </w:r>
      <w:r w:rsidR="005F18FA" w:rsidRPr="001B16D0">
        <w:rPr>
          <w:sz w:val="20"/>
          <w:lang w:val="en-GB"/>
        </w:rPr>
        <w:t>Provider</w:t>
      </w:r>
      <w:r w:rsidRPr="001B16D0">
        <w:rPr>
          <w:sz w:val="20"/>
          <w:lang w:val="en-GB"/>
        </w:rPr>
        <w:t xml:space="preserve"> or the </w:t>
      </w:r>
      <w:r w:rsidR="005F18FA" w:rsidRPr="001B16D0">
        <w:rPr>
          <w:sz w:val="20"/>
          <w:lang w:val="en-GB"/>
        </w:rPr>
        <w:t>Provider</w:t>
      </w:r>
      <w:r w:rsidRPr="001B16D0">
        <w:rPr>
          <w:sz w:val="20"/>
          <w:lang w:val="en-GB"/>
        </w:rPr>
        <w:t xml:space="preserve"> Staff and the duties owed to the </w:t>
      </w:r>
      <w:r w:rsidR="005F18FA" w:rsidRPr="001B16D0">
        <w:rPr>
          <w:sz w:val="20"/>
          <w:lang w:val="en-GB"/>
        </w:rPr>
        <w:t>Council</w:t>
      </w:r>
      <w:r w:rsidRPr="001B16D0">
        <w:rPr>
          <w:sz w:val="20"/>
          <w:lang w:val="en-GB"/>
        </w:rPr>
        <w:t xml:space="preserve"> under the Contract, in the reasonable opinion of the</w:t>
      </w:r>
      <w:r w:rsidRPr="001B16D0">
        <w:rPr>
          <w:spacing w:val="-27"/>
          <w:sz w:val="20"/>
          <w:lang w:val="en-GB"/>
        </w:rPr>
        <w:t xml:space="preserve"> </w:t>
      </w:r>
      <w:r w:rsidR="005F18FA" w:rsidRPr="001B16D0">
        <w:rPr>
          <w:sz w:val="20"/>
          <w:lang w:val="en-GB"/>
        </w:rPr>
        <w:t>Council</w:t>
      </w:r>
      <w:r w:rsidRPr="001B16D0">
        <w:rPr>
          <w:sz w:val="20"/>
          <w:lang w:val="en-GB"/>
        </w:rPr>
        <w:t>.</w:t>
      </w:r>
    </w:p>
    <w:p w:rsidR="00D43A41" w:rsidRPr="001B16D0" w:rsidRDefault="00D43A41" w:rsidP="009A1C46">
      <w:pPr>
        <w:pStyle w:val="BodyText"/>
        <w:spacing w:before="1"/>
        <w:rPr>
          <w:sz w:val="20"/>
          <w:lang w:val="en-GB"/>
        </w:rPr>
      </w:pPr>
    </w:p>
    <w:p w:rsidR="007230F4" w:rsidRPr="009A1C46" w:rsidRDefault="00454F06" w:rsidP="009A1C46">
      <w:pPr>
        <w:pStyle w:val="ListParagraph"/>
        <w:numPr>
          <w:ilvl w:val="1"/>
          <w:numId w:val="6"/>
        </w:numPr>
        <w:tabs>
          <w:tab w:val="left" w:pos="850"/>
          <w:tab w:val="left" w:pos="851"/>
        </w:tabs>
        <w:spacing w:before="4" w:line="242" w:lineRule="auto"/>
        <w:rPr>
          <w:sz w:val="20"/>
          <w:lang w:val="en-GB"/>
        </w:rPr>
      </w:pPr>
      <w:bookmarkStart w:id="217" w:name="33._Resolving_disputes"/>
      <w:bookmarkStart w:id="218" w:name="_bookmark33"/>
      <w:bookmarkStart w:id="219" w:name="33.1_If_there_is_a_dispute_between_the_P"/>
      <w:bookmarkEnd w:id="217"/>
      <w:bookmarkEnd w:id="218"/>
      <w:bookmarkEnd w:id="219"/>
      <w:r w:rsidRPr="009A1C46">
        <w:rPr>
          <w:sz w:val="20"/>
          <w:lang w:val="en-GB"/>
        </w:rPr>
        <w:t>If there is a dispute between the Parties, their senior representatives who have authority</w:t>
      </w:r>
      <w:r w:rsidRPr="009A1C46">
        <w:rPr>
          <w:spacing w:val="-5"/>
          <w:sz w:val="20"/>
          <w:lang w:val="en-GB"/>
        </w:rPr>
        <w:t xml:space="preserve"> </w:t>
      </w:r>
      <w:r w:rsidRPr="009A1C46">
        <w:rPr>
          <w:sz w:val="20"/>
          <w:lang w:val="en-GB"/>
        </w:rPr>
        <w:t>to</w:t>
      </w:r>
      <w:r w:rsidRPr="009A1C46">
        <w:rPr>
          <w:spacing w:val="-2"/>
          <w:sz w:val="20"/>
          <w:lang w:val="en-GB"/>
        </w:rPr>
        <w:t xml:space="preserve"> </w:t>
      </w:r>
      <w:r w:rsidRPr="009A1C46">
        <w:rPr>
          <w:sz w:val="20"/>
          <w:lang w:val="en-GB"/>
        </w:rPr>
        <w:t>settle</w:t>
      </w:r>
      <w:r w:rsidRPr="009A1C46">
        <w:rPr>
          <w:spacing w:val="-2"/>
          <w:sz w:val="20"/>
          <w:lang w:val="en-GB"/>
        </w:rPr>
        <w:t xml:space="preserve"> </w:t>
      </w:r>
      <w:r w:rsidRPr="009A1C46">
        <w:rPr>
          <w:sz w:val="20"/>
          <w:lang w:val="en-GB"/>
        </w:rPr>
        <w:t>the</w:t>
      </w:r>
      <w:r w:rsidRPr="009A1C46">
        <w:rPr>
          <w:spacing w:val="-2"/>
          <w:sz w:val="20"/>
          <w:lang w:val="en-GB"/>
        </w:rPr>
        <w:t xml:space="preserve"> </w:t>
      </w:r>
      <w:r w:rsidRPr="009A1C46">
        <w:rPr>
          <w:sz w:val="20"/>
          <w:lang w:val="en-GB"/>
        </w:rPr>
        <w:t>dispute</w:t>
      </w:r>
      <w:r w:rsidRPr="009A1C46">
        <w:rPr>
          <w:spacing w:val="-2"/>
          <w:sz w:val="20"/>
          <w:lang w:val="en-GB"/>
        </w:rPr>
        <w:t xml:space="preserve"> </w:t>
      </w:r>
      <w:r w:rsidRPr="009A1C46">
        <w:rPr>
          <w:sz w:val="20"/>
          <w:lang w:val="en-GB"/>
        </w:rPr>
        <w:t>will,</w:t>
      </w:r>
      <w:r w:rsidRPr="009A1C46">
        <w:rPr>
          <w:spacing w:val="-6"/>
          <w:sz w:val="20"/>
          <w:lang w:val="en-GB"/>
        </w:rPr>
        <w:t xml:space="preserve"> </w:t>
      </w:r>
      <w:r w:rsidRPr="009A1C46">
        <w:rPr>
          <w:sz w:val="20"/>
          <w:lang w:val="en-GB"/>
        </w:rPr>
        <w:t>within</w:t>
      </w:r>
      <w:r w:rsidRPr="009A1C46">
        <w:rPr>
          <w:spacing w:val="-7"/>
          <w:sz w:val="20"/>
          <w:lang w:val="en-GB"/>
        </w:rPr>
        <w:t xml:space="preserve"> </w:t>
      </w:r>
      <w:r w:rsidRPr="009A1C46">
        <w:rPr>
          <w:sz w:val="20"/>
          <w:lang w:val="en-GB"/>
        </w:rPr>
        <w:t>28</w:t>
      </w:r>
      <w:r w:rsidRPr="009A1C46">
        <w:rPr>
          <w:spacing w:val="5"/>
          <w:sz w:val="20"/>
          <w:lang w:val="en-GB"/>
        </w:rPr>
        <w:t xml:space="preserve"> </w:t>
      </w:r>
      <w:r w:rsidRPr="009A1C46">
        <w:rPr>
          <w:sz w:val="20"/>
          <w:lang w:val="en-GB"/>
        </w:rPr>
        <w:t>days</w:t>
      </w:r>
      <w:r w:rsidRPr="009A1C46">
        <w:rPr>
          <w:spacing w:val="-5"/>
          <w:sz w:val="20"/>
          <w:lang w:val="en-GB"/>
        </w:rPr>
        <w:t xml:space="preserve"> </w:t>
      </w:r>
      <w:r w:rsidRPr="009A1C46">
        <w:rPr>
          <w:sz w:val="20"/>
          <w:lang w:val="en-GB"/>
        </w:rPr>
        <w:t>of</w:t>
      </w:r>
      <w:r w:rsidRPr="009A1C46">
        <w:rPr>
          <w:spacing w:val="-11"/>
          <w:sz w:val="20"/>
          <w:lang w:val="en-GB"/>
        </w:rPr>
        <w:t xml:space="preserve"> </w:t>
      </w:r>
      <w:r w:rsidRPr="009A1C46">
        <w:rPr>
          <w:sz w:val="20"/>
          <w:lang w:val="en-GB"/>
        </w:rPr>
        <w:t>a</w:t>
      </w:r>
      <w:r w:rsidRPr="009A1C46">
        <w:rPr>
          <w:spacing w:val="-2"/>
          <w:sz w:val="20"/>
          <w:lang w:val="en-GB"/>
        </w:rPr>
        <w:t xml:space="preserve"> </w:t>
      </w:r>
      <w:r w:rsidRPr="009A1C46">
        <w:rPr>
          <w:sz w:val="20"/>
          <w:lang w:val="en-GB"/>
        </w:rPr>
        <w:t>written</w:t>
      </w:r>
      <w:r w:rsidRPr="009A1C46">
        <w:rPr>
          <w:spacing w:val="-2"/>
          <w:sz w:val="20"/>
          <w:lang w:val="en-GB"/>
        </w:rPr>
        <w:t xml:space="preserve"> </w:t>
      </w:r>
      <w:r w:rsidRPr="009A1C46">
        <w:rPr>
          <w:sz w:val="20"/>
          <w:lang w:val="en-GB"/>
        </w:rPr>
        <w:t>request</w:t>
      </w:r>
      <w:r w:rsidRPr="009A1C46">
        <w:rPr>
          <w:spacing w:val="-6"/>
          <w:sz w:val="20"/>
          <w:lang w:val="en-GB"/>
        </w:rPr>
        <w:t xml:space="preserve"> </w:t>
      </w:r>
      <w:r w:rsidRPr="009A1C46">
        <w:rPr>
          <w:sz w:val="20"/>
          <w:lang w:val="en-GB"/>
        </w:rPr>
        <w:t>from</w:t>
      </w:r>
      <w:r w:rsidRPr="009A1C46">
        <w:rPr>
          <w:spacing w:val="-3"/>
          <w:sz w:val="20"/>
          <w:lang w:val="en-GB"/>
        </w:rPr>
        <w:t xml:space="preserve"> </w:t>
      </w:r>
      <w:r w:rsidRPr="009A1C46">
        <w:rPr>
          <w:sz w:val="20"/>
          <w:lang w:val="en-GB"/>
        </w:rPr>
        <w:t>the</w:t>
      </w:r>
      <w:r w:rsidRPr="009A1C46">
        <w:rPr>
          <w:spacing w:val="-2"/>
          <w:sz w:val="20"/>
          <w:lang w:val="en-GB"/>
        </w:rPr>
        <w:t xml:space="preserve"> </w:t>
      </w:r>
      <w:r w:rsidRPr="009A1C46">
        <w:rPr>
          <w:sz w:val="20"/>
          <w:lang w:val="en-GB"/>
        </w:rPr>
        <w:t>other Party, meet in good faith to resolve the</w:t>
      </w:r>
      <w:r w:rsidRPr="009A1C46">
        <w:rPr>
          <w:spacing w:val="-19"/>
          <w:sz w:val="20"/>
          <w:lang w:val="en-GB"/>
        </w:rPr>
        <w:t xml:space="preserve"> </w:t>
      </w:r>
      <w:r w:rsidRPr="009A1C46">
        <w:rPr>
          <w:sz w:val="20"/>
          <w:lang w:val="en-GB"/>
        </w:rPr>
        <w:t>dispute.</w:t>
      </w:r>
      <w:bookmarkStart w:id="220" w:name="33.2_If_the_dispute_is_not_resolved_at_t"/>
      <w:bookmarkEnd w:id="220"/>
      <w:r w:rsidR="00721B71" w:rsidRPr="009A1C46">
        <w:rPr>
          <w:sz w:val="20"/>
          <w:lang w:val="en-GB"/>
        </w:rPr>
        <w:t xml:space="preserve"> </w:t>
      </w:r>
      <w:r w:rsidRPr="009A1C46">
        <w:rPr>
          <w:sz w:val="20"/>
          <w:lang w:val="en-GB"/>
        </w:rPr>
        <w:t>If the dispute is not resolved at that meeting, the Parties can attempt to settle it by mediation</w:t>
      </w:r>
      <w:r w:rsidRPr="009A1C46">
        <w:rPr>
          <w:spacing w:val="-8"/>
          <w:sz w:val="20"/>
          <w:lang w:val="en-GB"/>
        </w:rPr>
        <w:t xml:space="preserve"> </w:t>
      </w:r>
      <w:r w:rsidRPr="009A1C46">
        <w:rPr>
          <w:sz w:val="20"/>
          <w:lang w:val="en-GB"/>
        </w:rPr>
        <w:t>using</w:t>
      </w:r>
      <w:r w:rsidRPr="009A1C46">
        <w:rPr>
          <w:spacing w:val="-8"/>
          <w:sz w:val="20"/>
          <w:lang w:val="en-GB"/>
        </w:rPr>
        <w:t xml:space="preserve"> </w:t>
      </w:r>
      <w:r w:rsidRPr="009A1C46">
        <w:rPr>
          <w:sz w:val="20"/>
          <w:lang w:val="en-GB"/>
        </w:rPr>
        <w:t>the</w:t>
      </w:r>
      <w:r w:rsidRPr="009A1C46">
        <w:rPr>
          <w:spacing w:val="-4"/>
          <w:sz w:val="20"/>
          <w:lang w:val="en-GB"/>
        </w:rPr>
        <w:t xml:space="preserve"> </w:t>
      </w:r>
      <w:r w:rsidRPr="009A1C46">
        <w:rPr>
          <w:sz w:val="20"/>
          <w:lang w:val="en-GB"/>
        </w:rPr>
        <w:t>Centre</w:t>
      </w:r>
      <w:r w:rsidRPr="009A1C46">
        <w:rPr>
          <w:spacing w:val="-4"/>
          <w:sz w:val="20"/>
          <w:lang w:val="en-GB"/>
        </w:rPr>
        <w:t xml:space="preserve"> </w:t>
      </w:r>
      <w:r w:rsidRPr="009A1C46">
        <w:rPr>
          <w:sz w:val="20"/>
          <w:lang w:val="en-GB"/>
        </w:rPr>
        <w:t>for</w:t>
      </w:r>
      <w:r w:rsidRPr="009A1C46">
        <w:rPr>
          <w:spacing w:val="-5"/>
          <w:sz w:val="20"/>
          <w:lang w:val="en-GB"/>
        </w:rPr>
        <w:t xml:space="preserve"> </w:t>
      </w:r>
      <w:r w:rsidRPr="009A1C46">
        <w:rPr>
          <w:sz w:val="20"/>
          <w:lang w:val="en-GB"/>
        </w:rPr>
        <w:t>Effective</w:t>
      </w:r>
      <w:r w:rsidRPr="009A1C46">
        <w:rPr>
          <w:spacing w:val="-4"/>
          <w:sz w:val="20"/>
          <w:lang w:val="en-GB"/>
        </w:rPr>
        <w:t xml:space="preserve"> </w:t>
      </w:r>
      <w:r w:rsidRPr="009A1C46">
        <w:rPr>
          <w:sz w:val="20"/>
          <w:lang w:val="en-GB"/>
        </w:rPr>
        <w:t>Dispute</w:t>
      </w:r>
      <w:r w:rsidRPr="009A1C46">
        <w:rPr>
          <w:spacing w:val="-4"/>
          <w:sz w:val="20"/>
          <w:lang w:val="en-GB"/>
        </w:rPr>
        <w:t xml:space="preserve"> </w:t>
      </w:r>
      <w:r w:rsidRPr="009A1C46">
        <w:rPr>
          <w:sz w:val="20"/>
          <w:lang w:val="en-GB"/>
        </w:rPr>
        <w:t>Resolution</w:t>
      </w:r>
      <w:r w:rsidRPr="009A1C46">
        <w:rPr>
          <w:spacing w:val="-4"/>
          <w:sz w:val="20"/>
          <w:lang w:val="en-GB"/>
        </w:rPr>
        <w:t xml:space="preserve"> </w:t>
      </w:r>
      <w:r w:rsidRPr="009A1C46">
        <w:rPr>
          <w:sz w:val="20"/>
          <w:lang w:val="en-GB"/>
        </w:rPr>
        <w:t>(</w:t>
      </w:r>
      <w:proofErr w:type="spellStart"/>
      <w:r w:rsidRPr="009A1C46">
        <w:rPr>
          <w:sz w:val="20"/>
          <w:lang w:val="en-GB"/>
        </w:rPr>
        <w:t>CEDR</w:t>
      </w:r>
      <w:proofErr w:type="spellEnd"/>
      <w:r w:rsidRPr="009A1C46">
        <w:rPr>
          <w:sz w:val="20"/>
          <w:lang w:val="en-GB"/>
        </w:rPr>
        <w:t>)</w:t>
      </w:r>
      <w:r w:rsidRPr="009A1C46">
        <w:rPr>
          <w:spacing w:val="-5"/>
          <w:sz w:val="20"/>
          <w:lang w:val="en-GB"/>
        </w:rPr>
        <w:t xml:space="preserve"> </w:t>
      </w:r>
      <w:r w:rsidRPr="009A1C46">
        <w:rPr>
          <w:sz w:val="20"/>
          <w:lang w:val="en-GB"/>
        </w:rPr>
        <w:t>Model</w:t>
      </w:r>
      <w:r w:rsidRPr="009A1C46">
        <w:rPr>
          <w:spacing w:val="-5"/>
          <w:sz w:val="20"/>
          <w:lang w:val="en-GB"/>
        </w:rPr>
        <w:t xml:space="preserve"> </w:t>
      </w:r>
      <w:r w:rsidRPr="009A1C46">
        <w:rPr>
          <w:sz w:val="20"/>
          <w:lang w:val="en-GB"/>
        </w:rPr>
        <w:t xml:space="preserve">Mediation Procedure current at the time of the dispute. </w:t>
      </w:r>
      <w:bookmarkStart w:id="221" w:name="34._Which_law_applies"/>
      <w:bookmarkEnd w:id="221"/>
    </w:p>
    <w:p w:rsidR="00680BCD" w:rsidRPr="001419B9" w:rsidRDefault="00680BCD" w:rsidP="009A1C46">
      <w:pPr>
        <w:rPr>
          <w:sz w:val="20"/>
          <w:lang w:val="en-GB"/>
        </w:rPr>
      </w:pPr>
    </w:p>
    <w:sectPr w:rsidR="00680BCD" w:rsidRPr="001419B9">
      <w:footerReference w:type="default" r:id="rId9"/>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F4" w:rsidRDefault="007230F4">
      <w:r>
        <w:separator/>
      </w:r>
    </w:p>
  </w:endnote>
  <w:endnote w:type="continuationSeparator" w:id="0">
    <w:p w:rsidR="007230F4" w:rsidRDefault="0072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79741"/>
      <w:docPartObj>
        <w:docPartGallery w:val="Page Numbers (Bottom of Page)"/>
        <w:docPartUnique/>
      </w:docPartObj>
    </w:sdtPr>
    <w:sdtEndPr>
      <w:rPr>
        <w:noProof/>
      </w:rPr>
    </w:sdtEndPr>
    <w:sdtContent>
      <w:p w:rsidR="007230F4" w:rsidRDefault="007230F4">
        <w:pPr>
          <w:pStyle w:val="Footer"/>
          <w:jc w:val="right"/>
        </w:pPr>
        <w:r>
          <w:fldChar w:fldCharType="begin"/>
        </w:r>
        <w:r>
          <w:instrText xml:space="preserve"> PAGE   \* MERGEFORMAT </w:instrText>
        </w:r>
        <w:r>
          <w:fldChar w:fldCharType="separate"/>
        </w:r>
        <w:r w:rsidR="00FA6A0C">
          <w:rPr>
            <w:noProof/>
          </w:rPr>
          <w:t>3</w:t>
        </w:r>
        <w:r>
          <w:rPr>
            <w:noProof/>
          </w:rPr>
          <w:fldChar w:fldCharType="end"/>
        </w:r>
      </w:p>
    </w:sdtContent>
  </w:sdt>
  <w:p w:rsidR="007230F4" w:rsidRDefault="007230F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F4" w:rsidRDefault="007230F4">
      <w:r>
        <w:separator/>
      </w:r>
    </w:p>
  </w:footnote>
  <w:footnote w:type="continuationSeparator" w:id="0">
    <w:p w:rsidR="007230F4" w:rsidRDefault="00723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nsid w:val="223D3826"/>
    <w:multiLevelType w:val="hybridMultilevel"/>
    <w:tmpl w:val="85BAC6EE"/>
    <w:lvl w:ilvl="0" w:tplc="363C1846">
      <w:start w:val="1"/>
      <w:numFmt w:val="decimal"/>
      <w:lvlText w:val="%1"/>
      <w:lvlJc w:val="left"/>
      <w:pPr>
        <w:ind w:left="679" w:hanging="567"/>
      </w:pPr>
      <w:rPr>
        <w:rFonts w:ascii="Arial" w:eastAsia="Arial" w:hAnsi="Arial" w:cs="Arial" w:hint="default"/>
        <w:w w:val="100"/>
        <w:sz w:val="22"/>
        <w:szCs w:val="22"/>
      </w:rPr>
    </w:lvl>
    <w:lvl w:ilvl="1" w:tplc="AA946386">
      <w:start w:val="1"/>
      <w:numFmt w:val="lowerLetter"/>
      <w:lvlText w:val="(%2)"/>
      <w:lvlJc w:val="left"/>
      <w:pPr>
        <w:ind w:left="1265" w:hanging="432"/>
      </w:pPr>
      <w:rPr>
        <w:rFonts w:ascii="Arial" w:eastAsia="Arial" w:hAnsi="Arial" w:cs="Arial" w:hint="default"/>
        <w:w w:val="99"/>
        <w:sz w:val="24"/>
        <w:szCs w:val="24"/>
      </w:rPr>
    </w:lvl>
    <w:lvl w:ilvl="2" w:tplc="8A2C1A9C">
      <w:numFmt w:val="bullet"/>
      <w:lvlText w:val="•"/>
      <w:lvlJc w:val="left"/>
      <w:pPr>
        <w:ind w:left="2216" w:hanging="432"/>
      </w:pPr>
    </w:lvl>
    <w:lvl w:ilvl="3" w:tplc="48BA60B4">
      <w:numFmt w:val="bullet"/>
      <w:lvlText w:val="•"/>
      <w:lvlJc w:val="left"/>
      <w:pPr>
        <w:ind w:left="3172" w:hanging="432"/>
      </w:pPr>
    </w:lvl>
    <w:lvl w:ilvl="4" w:tplc="4EF2F256">
      <w:numFmt w:val="bullet"/>
      <w:lvlText w:val="•"/>
      <w:lvlJc w:val="left"/>
      <w:pPr>
        <w:ind w:left="4128" w:hanging="432"/>
      </w:pPr>
    </w:lvl>
    <w:lvl w:ilvl="5" w:tplc="546ADF18">
      <w:numFmt w:val="bullet"/>
      <w:lvlText w:val="•"/>
      <w:lvlJc w:val="left"/>
      <w:pPr>
        <w:ind w:left="5085" w:hanging="432"/>
      </w:pPr>
    </w:lvl>
    <w:lvl w:ilvl="6" w:tplc="1BC835AC">
      <w:numFmt w:val="bullet"/>
      <w:lvlText w:val="•"/>
      <w:lvlJc w:val="left"/>
      <w:pPr>
        <w:ind w:left="6041" w:hanging="432"/>
      </w:pPr>
    </w:lvl>
    <w:lvl w:ilvl="7" w:tplc="88F2192E">
      <w:numFmt w:val="bullet"/>
      <w:lvlText w:val="•"/>
      <w:lvlJc w:val="left"/>
      <w:pPr>
        <w:ind w:left="6997" w:hanging="432"/>
      </w:pPr>
    </w:lvl>
    <w:lvl w:ilvl="8" w:tplc="6CE2757E">
      <w:numFmt w:val="bullet"/>
      <w:lvlText w:val="•"/>
      <w:lvlJc w:val="left"/>
      <w:pPr>
        <w:ind w:left="7953" w:hanging="432"/>
      </w:pPr>
    </w:lvl>
  </w:abstractNum>
  <w:abstractNum w:abstractNumId="4">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5">
    <w:nsid w:val="44314D89"/>
    <w:multiLevelType w:val="multilevel"/>
    <w:tmpl w:val="2EC81CD0"/>
    <w:lvl w:ilvl="0">
      <w:start w:val="1"/>
      <w:numFmt w:val="decimal"/>
      <w:lvlText w:val="%1."/>
      <w:lvlJc w:val="left"/>
      <w:pPr>
        <w:ind w:left="285" w:hanging="285"/>
      </w:pPr>
      <w:rPr>
        <w:rFonts w:ascii="Arial" w:eastAsia="Arial" w:hAnsi="Arial" w:cs="Arial" w:hint="default"/>
        <w:b/>
        <w:bCs/>
        <w:spacing w:val="-1"/>
        <w:w w:val="100"/>
        <w:sz w:val="20"/>
        <w:szCs w:val="24"/>
      </w:rPr>
    </w:lvl>
    <w:lvl w:ilvl="1">
      <w:start w:val="1"/>
      <w:numFmt w:val="decimal"/>
      <w:lvlText w:val="%1.%2"/>
      <w:lvlJc w:val="left"/>
      <w:pPr>
        <w:ind w:left="285" w:hanging="711"/>
      </w:pPr>
      <w:rPr>
        <w:rFonts w:hint="default"/>
        <w:b w:val="0"/>
        <w:spacing w:val="-2"/>
        <w:w w:val="99"/>
        <w:sz w:val="20"/>
      </w:rPr>
    </w:lvl>
    <w:lvl w:ilvl="2">
      <w:start w:val="1"/>
      <w:numFmt w:val="decimal"/>
      <w:lvlText w:val="%1.%2.%3"/>
      <w:lvlJc w:val="left"/>
      <w:pPr>
        <w:ind w:left="850" w:hanging="711"/>
      </w:pPr>
      <w:rPr>
        <w:rFonts w:ascii="Arial" w:eastAsia="Arial" w:hAnsi="Arial" w:cs="Arial" w:hint="default"/>
        <w:spacing w:val="-7"/>
        <w:w w:val="99"/>
        <w:sz w:val="20"/>
        <w:szCs w:val="22"/>
      </w:rPr>
    </w:lvl>
    <w:lvl w:ilvl="3">
      <w:start w:val="1"/>
      <w:numFmt w:val="lowerLetter"/>
      <w:lvlText w:val="(%4)"/>
      <w:lvlJc w:val="left"/>
      <w:pPr>
        <w:ind w:left="1560" w:hanging="711"/>
      </w:pPr>
      <w:rPr>
        <w:rFonts w:ascii="Arial" w:eastAsia="Arial" w:hAnsi="Arial" w:cs="Arial" w:hint="default"/>
        <w:spacing w:val="-6"/>
        <w:w w:val="99"/>
        <w:sz w:val="20"/>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6">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7">
    <w:nsid w:val="5B5934D8"/>
    <w:multiLevelType w:val="multilevel"/>
    <w:tmpl w:val="C0F86194"/>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4"/>
        <w:szCs w:val="24"/>
      </w:rPr>
    </w:lvl>
    <w:lvl w:ilvl="2">
      <w:start w:val="1"/>
      <w:numFmt w:val="decimal"/>
      <w:pStyle w:val="Level3Number"/>
      <w:lvlText w:val="%1.%2.%3"/>
      <w:lvlJc w:val="left"/>
      <w:pPr>
        <w:tabs>
          <w:tab w:val="num" w:pos="851"/>
        </w:tabs>
        <w:ind w:left="851" w:hanging="851"/>
      </w:pPr>
      <w:rPr>
        <w:rFonts w:hint="default"/>
        <w:sz w:val="24"/>
        <w:szCs w:val="24"/>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nsid w:val="623555AF"/>
    <w:multiLevelType w:val="multilevel"/>
    <w:tmpl w:val="A3FEB878"/>
    <w:lvl w:ilvl="0">
      <w:start w:val="1"/>
      <w:numFmt w:val="decimal"/>
      <w:lvlText w:val="%1."/>
      <w:lvlJc w:val="left"/>
      <w:pPr>
        <w:ind w:left="285" w:hanging="285"/>
      </w:pPr>
      <w:rPr>
        <w:rFonts w:ascii="Arial" w:eastAsia="Arial" w:hAnsi="Arial" w:cs="Arial" w:hint="default"/>
        <w:b/>
        <w:bCs/>
        <w:spacing w:val="-1"/>
        <w:w w:val="100"/>
        <w:sz w:val="20"/>
        <w:szCs w:val="24"/>
      </w:rPr>
    </w:lvl>
    <w:lvl w:ilvl="1">
      <w:start w:val="1"/>
      <w:numFmt w:val="decimal"/>
      <w:lvlText w:val="%1.%2"/>
      <w:lvlJc w:val="left"/>
      <w:pPr>
        <w:ind w:left="285" w:hanging="711"/>
      </w:pPr>
      <w:rPr>
        <w:rFonts w:hint="default"/>
        <w:spacing w:val="-2"/>
        <w:w w:val="99"/>
        <w:sz w:val="20"/>
      </w:rPr>
    </w:lvl>
    <w:lvl w:ilvl="2">
      <w:start w:val="1"/>
      <w:numFmt w:val="decimal"/>
      <w:lvlText w:val="%1.%2.%3"/>
      <w:lvlJc w:val="left"/>
      <w:pPr>
        <w:ind w:left="850" w:hanging="711"/>
      </w:pPr>
      <w:rPr>
        <w:rFonts w:ascii="Arial" w:eastAsia="Arial" w:hAnsi="Arial" w:cs="Arial" w:hint="default"/>
        <w:spacing w:val="-7"/>
        <w:w w:val="99"/>
        <w:sz w:val="20"/>
        <w:szCs w:val="22"/>
      </w:rPr>
    </w:lvl>
    <w:lvl w:ilvl="3">
      <w:start w:val="1"/>
      <w:numFmt w:val="lowerLetter"/>
      <w:lvlText w:val="(%4)"/>
      <w:lvlJc w:val="left"/>
      <w:pPr>
        <w:ind w:left="1560" w:hanging="711"/>
      </w:pPr>
      <w:rPr>
        <w:rFonts w:ascii="Arial" w:eastAsia="Arial" w:hAnsi="Arial" w:cs="Arial" w:hint="default"/>
        <w:spacing w:val="-6"/>
        <w:w w:val="99"/>
        <w:sz w:val="20"/>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9">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8427C7"/>
    <w:multiLevelType w:val="multilevel"/>
    <w:tmpl w:val="A1107960"/>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2160" w:hanging="72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6"/>
  </w:num>
  <w:num w:numId="4">
    <w:abstractNumId w:val="4"/>
  </w:num>
  <w:num w:numId="5">
    <w:abstractNumId w:val="1"/>
  </w:num>
  <w:num w:numId="6">
    <w:abstractNumId w:val="5"/>
  </w:num>
  <w:num w:numId="7">
    <w:abstractNumId w:val="0"/>
  </w:num>
  <w:num w:numId="8">
    <w:abstractNumId w:val="11"/>
  </w:num>
  <w:num w:numId="9">
    <w:abstractNumId w:val="10"/>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41"/>
    <w:rsid w:val="00103E48"/>
    <w:rsid w:val="0013716B"/>
    <w:rsid w:val="001419B9"/>
    <w:rsid w:val="001643CB"/>
    <w:rsid w:val="001644BB"/>
    <w:rsid w:val="001664CA"/>
    <w:rsid w:val="001B16D0"/>
    <w:rsid w:val="001C681B"/>
    <w:rsid w:val="001F7212"/>
    <w:rsid w:val="0023400A"/>
    <w:rsid w:val="00261FB0"/>
    <w:rsid w:val="0027708B"/>
    <w:rsid w:val="0028151C"/>
    <w:rsid w:val="002A4719"/>
    <w:rsid w:val="002D51C6"/>
    <w:rsid w:val="00316E0B"/>
    <w:rsid w:val="003614C3"/>
    <w:rsid w:val="0036559C"/>
    <w:rsid w:val="00407E20"/>
    <w:rsid w:val="00454F06"/>
    <w:rsid w:val="004645C5"/>
    <w:rsid w:val="00465CF0"/>
    <w:rsid w:val="00510F15"/>
    <w:rsid w:val="00535663"/>
    <w:rsid w:val="00587513"/>
    <w:rsid w:val="005F18FA"/>
    <w:rsid w:val="00624BCB"/>
    <w:rsid w:val="006463C8"/>
    <w:rsid w:val="00680BCD"/>
    <w:rsid w:val="006835DE"/>
    <w:rsid w:val="0070013C"/>
    <w:rsid w:val="00721B71"/>
    <w:rsid w:val="007230F4"/>
    <w:rsid w:val="00730AD7"/>
    <w:rsid w:val="00780BAC"/>
    <w:rsid w:val="007942BB"/>
    <w:rsid w:val="007A7825"/>
    <w:rsid w:val="007B4545"/>
    <w:rsid w:val="007C02A7"/>
    <w:rsid w:val="007C41D8"/>
    <w:rsid w:val="008057A5"/>
    <w:rsid w:val="00862A03"/>
    <w:rsid w:val="008751E6"/>
    <w:rsid w:val="008A0AB1"/>
    <w:rsid w:val="008B17C4"/>
    <w:rsid w:val="009172DC"/>
    <w:rsid w:val="00920AC3"/>
    <w:rsid w:val="0095586D"/>
    <w:rsid w:val="00966A45"/>
    <w:rsid w:val="00986ECA"/>
    <w:rsid w:val="009A1C46"/>
    <w:rsid w:val="009D3C96"/>
    <w:rsid w:val="009E3BCB"/>
    <w:rsid w:val="00A114C2"/>
    <w:rsid w:val="00A11DF7"/>
    <w:rsid w:val="00A1448B"/>
    <w:rsid w:val="00A729BB"/>
    <w:rsid w:val="00A81A93"/>
    <w:rsid w:val="00AD5173"/>
    <w:rsid w:val="00B90904"/>
    <w:rsid w:val="00BB722F"/>
    <w:rsid w:val="00BC455C"/>
    <w:rsid w:val="00C32011"/>
    <w:rsid w:val="00C5007F"/>
    <w:rsid w:val="00C505D7"/>
    <w:rsid w:val="00CC5B1F"/>
    <w:rsid w:val="00CC6C96"/>
    <w:rsid w:val="00D43A41"/>
    <w:rsid w:val="00D611D5"/>
    <w:rsid w:val="00D74DF9"/>
    <w:rsid w:val="00DA1B1A"/>
    <w:rsid w:val="00DC3B47"/>
    <w:rsid w:val="00DE25AC"/>
    <w:rsid w:val="00E018F4"/>
    <w:rsid w:val="00E0315F"/>
    <w:rsid w:val="00E371C6"/>
    <w:rsid w:val="00EA38D1"/>
    <w:rsid w:val="00EB16CE"/>
    <w:rsid w:val="00EC068F"/>
    <w:rsid w:val="00EC7A4D"/>
    <w:rsid w:val="00EF5F47"/>
    <w:rsid w:val="00F32BAF"/>
    <w:rsid w:val="00F45E78"/>
    <w:rsid w:val="00FA0E79"/>
    <w:rsid w:val="00FA21A0"/>
    <w:rsid w:val="00FA6A0C"/>
    <w:rsid w:val="00FA7F7F"/>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 w:type="character" w:customStyle="1" w:styleId="fontstyle01">
    <w:name w:val="fontstyle01"/>
    <w:basedOn w:val="DefaultParagraphFont"/>
    <w:rsid w:val="00FA21A0"/>
    <w:rPr>
      <w:rFonts w:ascii="Arial-BoldMT" w:hAnsi="Arial-BoldMT" w:hint="default"/>
      <w:b/>
      <w:bCs/>
      <w:i w:val="0"/>
      <w:iCs w:val="0"/>
      <w:color w:val="000000"/>
      <w:sz w:val="22"/>
      <w:szCs w:val="22"/>
    </w:rPr>
  </w:style>
  <w:style w:type="character" w:customStyle="1" w:styleId="fontstyle21">
    <w:name w:val="fontstyle21"/>
    <w:basedOn w:val="DefaultParagraphFont"/>
    <w:rsid w:val="00FA21A0"/>
    <w:rPr>
      <w:rFonts w:ascii="ArialMT" w:hAnsi="ArialMT" w:hint="default"/>
      <w:b w:val="0"/>
      <w:bCs w:val="0"/>
      <w:i w:val="0"/>
      <w:iCs w:val="0"/>
      <w:color w:val="000000"/>
      <w:sz w:val="22"/>
      <w:szCs w:val="22"/>
    </w:rPr>
  </w:style>
  <w:style w:type="character" w:customStyle="1" w:styleId="BodyTextChar">
    <w:name w:val="Body Text Char"/>
    <w:basedOn w:val="DefaultParagraphFont"/>
    <w:link w:val="BodyText"/>
    <w:uiPriority w:val="1"/>
    <w:rsid w:val="0013716B"/>
    <w:rPr>
      <w:rFonts w:ascii="Arial" w:eastAsia="Arial" w:hAnsi="Arial" w:cs="Arial"/>
    </w:rPr>
  </w:style>
  <w:style w:type="paragraph" w:customStyle="1" w:styleId="Level1Heading">
    <w:name w:val="Level 1 Heading"/>
    <w:basedOn w:val="BodyText"/>
    <w:next w:val="Normal"/>
    <w:rsid w:val="00920AC3"/>
    <w:pPr>
      <w:keepNext/>
      <w:widowControl/>
      <w:numPr>
        <w:numId w:val="12"/>
      </w:numPr>
      <w:tabs>
        <w:tab w:val="clear" w:pos="851"/>
        <w:tab w:val="num" w:pos="360"/>
      </w:tabs>
      <w:autoSpaceDE/>
      <w:autoSpaceDN/>
      <w:spacing w:before="360" w:after="200" w:line="360" w:lineRule="auto"/>
      <w:ind w:left="0" w:firstLine="0"/>
      <w:outlineLvl w:val="0"/>
    </w:pPr>
    <w:rPr>
      <w:rFonts w:eastAsia="Times New Roman" w:cs="Times New Roman"/>
      <w:b/>
      <w:szCs w:val="20"/>
      <w:lang w:val="en-GB"/>
    </w:rPr>
  </w:style>
  <w:style w:type="paragraph" w:customStyle="1" w:styleId="Level2Heading">
    <w:name w:val="Level 2 Heading"/>
    <w:basedOn w:val="BodyText"/>
    <w:next w:val="BodyText2"/>
    <w:rsid w:val="00920AC3"/>
    <w:pPr>
      <w:keepNext/>
      <w:widowControl/>
      <w:numPr>
        <w:ilvl w:val="1"/>
        <w:numId w:val="12"/>
      </w:numPr>
      <w:tabs>
        <w:tab w:val="clear" w:pos="851"/>
        <w:tab w:val="num" w:pos="360"/>
      </w:tabs>
      <w:autoSpaceDE/>
      <w:autoSpaceDN/>
      <w:spacing w:before="360" w:after="200" w:line="360" w:lineRule="auto"/>
      <w:ind w:left="0" w:firstLine="0"/>
      <w:outlineLvl w:val="1"/>
    </w:pPr>
    <w:rPr>
      <w:rFonts w:eastAsia="Times New Roman" w:cs="Times New Roman"/>
      <w:b/>
      <w:sz w:val="20"/>
      <w:szCs w:val="20"/>
      <w:lang w:val="en-GB" w:eastAsia="en-GB"/>
    </w:rPr>
  </w:style>
  <w:style w:type="paragraph" w:customStyle="1" w:styleId="Level3Number">
    <w:name w:val="Level 3 Number"/>
    <w:basedOn w:val="BodyText"/>
    <w:rsid w:val="00920AC3"/>
    <w:pPr>
      <w:widowControl/>
      <w:numPr>
        <w:ilvl w:val="2"/>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4Number">
    <w:name w:val="Level 4 Number"/>
    <w:basedOn w:val="BodyText"/>
    <w:rsid w:val="00920AC3"/>
    <w:pPr>
      <w:widowControl/>
      <w:numPr>
        <w:ilvl w:val="3"/>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5Number">
    <w:name w:val="Level 5 Number"/>
    <w:basedOn w:val="BodyText"/>
    <w:rsid w:val="00920AC3"/>
    <w:pPr>
      <w:widowControl/>
      <w:numPr>
        <w:ilvl w:val="4"/>
        <w:numId w:val="12"/>
      </w:numPr>
      <w:tabs>
        <w:tab w:val="clear" w:pos="141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6Number">
    <w:name w:val="Level 6 Number"/>
    <w:basedOn w:val="BodyText"/>
    <w:rsid w:val="00920AC3"/>
    <w:pPr>
      <w:widowControl/>
      <w:numPr>
        <w:ilvl w:val="5"/>
        <w:numId w:val="12"/>
      </w:numPr>
      <w:tabs>
        <w:tab w:val="clear" w:pos="1843"/>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7Number">
    <w:name w:val="Level 7 Number"/>
    <w:basedOn w:val="BodyText"/>
    <w:rsid w:val="00920AC3"/>
    <w:pPr>
      <w:widowControl/>
      <w:numPr>
        <w:ilvl w:val="6"/>
        <w:numId w:val="12"/>
      </w:numPr>
      <w:tabs>
        <w:tab w:val="clear" w:pos="226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8Number">
    <w:name w:val="Level 8 Number"/>
    <w:basedOn w:val="BodyText"/>
    <w:rsid w:val="00920AC3"/>
    <w:pPr>
      <w:widowControl/>
      <w:numPr>
        <w:ilvl w:val="7"/>
        <w:numId w:val="12"/>
      </w:numPr>
      <w:tabs>
        <w:tab w:val="clear" w:pos="2693"/>
        <w:tab w:val="num" w:pos="360"/>
      </w:tabs>
      <w:autoSpaceDE/>
      <w:autoSpaceDN/>
      <w:spacing w:after="240" w:line="360" w:lineRule="auto"/>
      <w:ind w:left="0" w:firstLine="0"/>
    </w:pPr>
    <w:rPr>
      <w:rFonts w:eastAsia="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 w:type="character" w:customStyle="1" w:styleId="fontstyle01">
    <w:name w:val="fontstyle01"/>
    <w:basedOn w:val="DefaultParagraphFont"/>
    <w:rsid w:val="00FA21A0"/>
    <w:rPr>
      <w:rFonts w:ascii="Arial-BoldMT" w:hAnsi="Arial-BoldMT" w:hint="default"/>
      <w:b/>
      <w:bCs/>
      <w:i w:val="0"/>
      <w:iCs w:val="0"/>
      <w:color w:val="000000"/>
      <w:sz w:val="22"/>
      <w:szCs w:val="22"/>
    </w:rPr>
  </w:style>
  <w:style w:type="character" w:customStyle="1" w:styleId="fontstyle21">
    <w:name w:val="fontstyle21"/>
    <w:basedOn w:val="DefaultParagraphFont"/>
    <w:rsid w:val="00FA21A0"/>
    <w:rPr>
      <w:rFonts w:ascii="ArialMT" w:hAnsi="ArialMT" w:hint="default"/>
      <w:b w:val="0"/>
      <w:bCs w:val="0"/>
      <w:i w:val="0"/>
      <w:iCs w:val="0"/>
      <w:color w:val="000000"/>
      <w:sz w:val="22"/>
      <w:szCs w:val="22"/>
    </w:rPr>
  </w:style>
  <w:style w:type="character" w:customStyle="1" w:styleId="BodyTextChar">
    <w:name w:val="Body Text Char"/>
    <w:basedOn w:val="DefaultParagraphFont"/>
    <w:link w:val="BodyText"/>
    <w:uiPriority w:val="1"/>
    <w:rsid w:val="0013716B"/>
    <w:rPr>
      <w:rFonts w:ascii="Arial" w:eastAsia="Arial" w:hAnsi="Arial" w:cs="Arial"/>
    </w:rPr>
  </w:style>
  <w:style w:type="paragraph" w:customStyle="1" w:styleId="Level1Heading">
    <w:name w:val="Level 1 Heading"/>
    <w:basedOn w:val="BodyText"/>
    <w:next w:val="Normal"/>
    <w:rsid w:val="00920AC3"/>
    <w:pPr>
      <w:keepNext/>
      <w:widowControl/>
      <w:numPr>
        <w:numId w:val="12"/>
      </w:numPr>
      <w:tabs>
        <w:tab w:val="clear" w:pos="851"/>
        <w:tab w:val="num" w:pos="360"/>
      </w:tabs>
      <w:autoSpaceDE/>
      <w:autoSpaceDN/>
      <w:spacing w:before="360" w:after="200" w:line="360" w:lineRule="auto"/>
      <w:ind w:left="0" w:firstLine="0"/>
      <w:outlineLvl w:val="0"/>
    </w:pPr>
    <w:rPr>
      <w:rFonts w:eastAsia="Times New Roman" w:cs="Times New Roman"/>
      <w:b/>
      <w:szCs w:val="20"/>
      <w:lang w:val="en-GB"/>
    </w:rPr>
  </w:style>
  <w:style w:type="paragraph" w:customStyle="1" w:styleId="Level2Heading">
    <w:name w:val="Level 2 Heading"/>
    <w:basedOn w:val="BodyText"/>
    <w:next w:val="BodyText2"/>
    <w:rsid w:val="00920AC3"/>
    <w:pPr>
      <w:keepNext/>
      <w:widowControl/>
      <w:numPr>
        <w:ilvl w:val="1"/>
        <w:numId w:val="12"/>
      </w:numPr>
      <w:tabs>
        <w:tab w:val="clear" w:pos="851"/>
        <w:tab w:val="num" w:pos="360"/>
      </w:tabs>
      <w:autoSpaceDE/>
      <w:autoSpaceDN/>
      <w:spacing w:before="360" w:after="200" w:line="360" w:lineRule="auto"/>
      <w:ind w:left="0" w:firstLine="0"/>
      <w:outlineLvl w:val="1"/>
    </w:pPr>
    <w:rPr>
      <w:rFonts w:eastAsia="Times New Roman" w:cs="Times New Roman"/>
      <w:b/>
      <w:sz w:val="20"/>
      <w:szCs w:val="20"/>
      <w:lang w:val="en-GB" w:eastAsia="en-GB"/>
    </w:rPr>
  </w:style>
  <w:style w:type="paragraph" w:customStyle="1" w:styleId="Level3Number">
    <w:name w:val="Level 3 Number"/>
    <w:basedOn w:val="BodyText"/>
    <w:rsid w:val="00920AC3"/>
    <w:pPr>
      <w:widowControl/>
      <w:numPr>
        <w:ilvl w:val="2"/>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4Number">
    <w:name w:val="Level 4 Number"/>
    <w:basedOn w:val="BodyText"/>
    <w:rsid w:val="00920AC3"/>
    <w:pPr>
      <w:widowControl/>
      <w:numPr>
        <w:ilvl w:val="3"/>
        <w:numId w:val="12"/>
      </w:numPr>
      <w:tabs>
        <w:tab w:val="clear" w:pos="851"/>
        <w:tab w:val="num" w:pos="360"/>
      </w:tabs>
      <w:autoSpaceDE/>
      <w:autoSpaceDN/>
      <w:spacing w:before="360" w:after="200" w:line="360" w:lineRule="auto"/>
      <w:ind w:left="0" w:firstLine="0"/>
    </w:pPr>
    <w:rPr>
      <w:rFonts w:eastAsia="Times New Roman" w:cs="Times New Roman"/>
      <w:sz w:val="20"/>
      <w:szCs w:val="20"/>
      <w:lang w:val="en-GB"/>
    </w:rPr>
  </w:style>
  <w:style w:type="paragraph" w:customStyle="1" w:styleId="Level5Number">
    <w:name w:val="Level 5 Number"/>
    <w:basedOn w:val="BodyText"/>
    <w:rsid w:val="00920AC3"/>
    <w:pPr>
      <w:widowControl/>
      <w:numPr>
        <w:ilvl w:val="4"/>
        <w:numId w:val="12"/>
      </w:numPr>
      <w:tabs>
        <w:tab w:val="clear" w:pos="141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6Number">
    <w:name w:val="Level 6 Number"/>
    <w:basedOn w:val="BodyText"/>
    <w:rsid w:val="00920AC3"/>
    <w:pPr>
      <w:widowControl/>
      <w:numPr>
        <w:ilvl w:val="5"/>
        <w:numId w:val="12"/>
      </w:numPr>
      <w:tabs>
        <w:tab w:val="clear" w:pos="1843"/>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7Number">
    <w:name w:val="Level 7 Number"/>
    <w:basedOn w:val="BodyText"/>
    <w:rsid w:val="00920AC3"/>
    <w:pPr>
      <w:widowControl/>
      <w:numPr>
        <w:ilvl w:val="6"/>
        <w:numId w:val="12"/>
      </w:numPr>
      <w:tabs>
        <w:tab w:val="clear" w:pos="2268"/>
        <w:tab w:val="num" w:pos="360"/>
      </w:tabs>
      <w:autoSpaceDE/>
      <w:autoSpaceDN/>
      <w:spacing w:after="240" w:line="360" w:lineRule="auto"/>
      <w:ind w:left="0" w:firstLine="0"/>
    </w:pPr>
    <w:rPr>
      <w:rFonts w:eastAsia="Times New Roman" w:cs="Times New Roman"/>
      <w:sz w:val="20"/>
      <w:szCs w:val="20"/>
      <w:lang w:val="en-GB"/>
    </w:rPr>
  </w:style>
  <w:style w:type="paragraph" w:customStyle="1" w:styleId="Level8Number">
    <w:name w:val="Level 8 Number"/>
    <w:basedOn w:val="BodyText"/>
    <w:rsid w:val="00920AC3"/>
    <w:pPr>
      <w:widowControl/>
      <w:numPr>
        <w:ilvl w:val="7"/>
        <w:numId w:val="12"/>
      </w:numPr>
      <w:tabs>
        <w:tab w:val="clear" w:pos="2693"/>
        <w:tab w:val="num" w:pos="360"/>
      </w:tabs>
      <w:autoSpaceDE/>
      <w:autoSpaceDN/>
      <w:spacing w:after="240" w:line="360" w:lineRule="auto"/>
      <w:ind w:left="0" w:firstLine="0"/>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7257">
      <w:bodyDiv w:val="1"/>
      <w:marLeft w:val="0"/>
      <w:marRight w:val="0"/>
      <w:marTop w:val="0"/>
      <w:marBottom w:val="0"/>
      <w:divBdr>
        <w:top w:val="none" w:sz="0" w:space="0" w:color="auto"/>
        <w:left w:val="none" w:sz="0" w:space="0" w:color="auto"/>
        <w:bottom w:val="none" w:sz="0" w:space="0" w:color="auto"/>
        <w:right w:val="none" w:sz="0" w:space="0" w:color="auto"/>
      </w:divBdr>
    </w:div>
    <w:div w:id="925959654">
      <w:bodyDiv w:val="1"/>
      <w:marLeft w:val="0"/>
      <w:marRight w:val="0"/>
      <w:marTop w:val="0"/>
      <w:marBottom w:val="0"/>
      <w:divBdr>
        <w:top w:val="none" w:sz="0" w:space="0" w:color="auto"/>
        <w:left w:val="none" w:sz="0" w:space="0" w:color="auto"/>
        <w:bottom w:val="none" w:sz="0" w:space="0" w:color="auto"/>
        <w:right w:val="none" w:sz="0" w:space="0" w:color="auto"/>
      </w:divBdr>
    </w:div>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 w:id="178600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8F4E-B2B7-4F6E-8B4E-94BFDC7F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Anna-Louise D'Roza</cp:lastModifiedBy>
  <cp:revision>2</cp:revision>
  <dcterms:created xsi:type="dcterms:W3CDTF">2020-03-29T21:01:00Z</dcterms:created>
  <dcterms:modified xsi:type="dcterms:W3CDTF">2020-03-29T21:01:00Z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ies>
</file>